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79FE2" w14:textId="77777777" w:rsidR="00AE57FA" w:rsidRDefault="00AE57FA" w:rsidP="00DD77E7">
      <w:pPr>
        <w:jc w:val="center"/>
      </w:pPr>
      <w:r>
        <w:rPr>
          <w:noProof/>
          <w:lang w:eastAsia="en-GB"/>
        </w:rPr>
        <w:drawing>
          <wp:inline distT="0" distB="0" distL="0" distR="0" wp14:anchorId="280FF37A" wp14:editId="06FC5D79">
            <wp:extent cx="2809875" cy="1752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miniature clair -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D5780" w14:textId="77777777" w:rsidR="00AE57FA" w:rsidRDefault="00AE57FA" w:rsidP="00DD77E7">
      <w:pPr>
        <w:jc w:val="center"/>
      </w:pPr>
    </w:p>
    <w:p w14:paraId="0DC29E66" w14:textId="77777777" w:rsidR="00DD77E7" w:rsidRDefault="000D27BA" w:rsidP="00AE57FA">
      <w:pPr>
        <w:jc w:val="center"/>
      </w:pPr>
      <w:r>
        <w:rPr>
          <w:noProof/>
          <w:lang w:eastAsia="en-GB"/>
        </w:rPr>
        <w:drawing>
          <wp:inline distT="0" distB="0" distL="0" distR="0" wp14:anchorId="1A9AAFBE" wp14:editId="3B54DC1F">
            <wp:extent cx="5295900" cy="153257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92" cy="154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35ACF" w14:textId="3A265419" w:rsidR="00AE57FA" w:rsidRDefault="00AE57FA" w:rsidP="00AE57FA">
      <w:pPr>
        <w:jc w:val="center"/>
      </w:pPr>
    </w:p>
    <w:p w14:paraId="6B750385" w14:textId="77777777" w:rsidR="00344D8E" w:rsidRDefault="00344D8E" w:rsidP="00AE57FA">
      <w:pPr>
        <w:jc w:val="center"/>
      </w:pPr>
    </w:p>
    <w:p w14:paraId="78FFBA65" w14:textId="2B6071CD" w:rsidR="00AE57FA" w:rsidRDefault="00AE57FA" w:rsidP="00AE57FA">
      <w:pPr>
        <w:jc w:val="center"/>
      </w:pPr>
    </w:p>
    <w:p w14:paraId="2DFA8A2F" w14:textId="77777777" w:rsidR="00344D8E" w:rsidRDefault="00344D8E" w:rsidP="00AE57FA">
      <w:pPr>
        <w:jc w:val="center"/>
      </w:pPr>
    </w:p>
    <w:p w14:paraId="059EB6FF" w14:textId="3D1E9B8A" w:rsidR="00AE57FA" w:rsidRDefault="00AE57FA" w:rsidP="00AE57FA">
      <w:pPr>
        <w:spacing w:after="0"/>
        <w:jc w:val="center"/>
        <w:rPr>
          <w:b/>
          <w:color w:val="009999"/>
          <w:sz w:val="44"/>
          <w:szCs w:val="44"/>
        </w:rPr>
      </w:pPr>
      <w:r w:rsidRPr="00AE57FA">
        <w:rPr>
          <w:b/>
          <w:color w:val="009999"/>
          <w:sz w:val="44"/>
          <w:szCs w:val="44"/>
        </w:rPr>
        <w:t xml:space="preserve">FINAL </w:t>
      </w:r>
      <w:r w:rsidR="00344D8E">
        <w:rPr>
          <w:b/>
          <w:color w:val="009999"/>
          <w:sz w:val="44"/>
          <w:szCs w:val="44"/>
        </w:rPr>
        <w:t xml:space="preserve">CONFERENCE </w:t>
      </w:r>
    </w:p>
    <w:p w14:paraId="34DF0351" w14:textId="2A69E716" w:rsidR="00AE57FA" w:rsidRDefault="009821C5" w:rsidP="00AE57FA">
      <w:pPr>
        <w:jc w:val="center"/>
        <w:rPr>
          <w:b/>
          <w:color w:val="009999"/>
          <w:sz w:val="32"/>
          <w:szCs w:val="32"/>
        </w:rPr>
      </w:pPr>
      <w:r>
        <w:rPr>
          <w:b/>
          <w:color w:val="009999"/>
          <w:sz w:val="32"/>
          <w:szCs w:val="32"/>
        </w:rPr>
        <w:t xml:space="preserve">Public </w:t>
      </w:r>
      <w:r w:rsidR="00461183">
        <w:rPr>
          <w:b/>
          <w:color w:val="009999"/>
          <w:sz w:val="32"/>
          <w:szCs w:val="32"/>
        </w:rPr>
        <w:t>P</w:t>
      </w:r>
      <w:r w:rsidR="00AE57FA">
        <w:rPr>
          <w:b/>
          <w:color w:val="009999"/>
          <w:sz w:val="32"/>
          <w:szCs w:val="32"/>
        </w:rPr>
        <w:t>rogramme</w:t>
      </w:r>
    </w:p>
    <w:p w14:paraId="6A8F1A7B" w14:textId="77777777" w:rsidR="00AE57FA" w:rsidRDefault="00AE57FA" w:rsidP="00AE57FA">
      <w:pPr>
        <w:jc w:val="center"/>
        <w:rPr>
          <w:b/>
          <w:color w:val="009999"/>
          <w:sz w:val="32"/>
          <w:szCs w:val="32"/>
        </w:rPr>
      </w:pPr>
    </w:p>
    <w:p w14:paraId="280AF22F" w14:textId="785E5A5C" w:rsidR="00731B2B" w:rsidRDefault="00731B2B" w:rsidP="00AE57FA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inline distT="0" distB="0" distL="0" distR="0" wp14:anchorId="56BD6405" wp14:editId="3B66DF1E">
            <wp:extent cx="1702085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iences P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16" cy="26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1FF30" w14:textId="57AFA68B" w:rsidR="00AE57FA" w:rsidRDefault="009821C5" w:rsidP="00AE57FA">
      <w:pPr>
        <w:jc w:val="center"/>
        <w:rPr>
          <w:b/>
          <w:color w:val="009999"/>
          <w:sz w:val="32"/>
          <w:szCs w:val="32"/>
        </w:rPr>
      </w:pPr>
      <w:r>
        <w:rPr>
          <w:b/>
          <w:color w:val="009999"/>
          <w:sz w:val="32"/>
          <w:szCs w:val="32"/>
        </w:rPr>
        <w:t>October 16-17</w:t>
      </w:r>
      <w:r w:rsidR="0056639A">
        <w:rPr>
          <w:b/>
          <w:color w:val="009999"/>
          <w:sz w:val="32"/>
          <w:szCs w:val="32"/>
        </w:rPr>
        <w:t>-18</w:t>
      </w:r>
      <w:r w:rsidR="00AE57FA">
        <w:rPr>
          <w:b/>
          <w:color w:val="009999"/>
          <w:sz w:val="32"/>
          <w:szCs w:val="32"/>
        </w:rPr>
        <w:t>, 2017</w:t>
      </w:r>
    </w:p>
    <w:p w14:paraId="2897C1C2" w14:textId="77777777" w:rsidR="00AE57FA" w:rsidRDefault="00AE57FA" w:rsidP="00AE57FA">
      <w:pPr>
        <w:jc w:val="center"/>
        <w:rPr>
          <w:b/>
          <w:color w:val="009999"/>
          <w:sz w:val="32"/>
          <w:szCs w:val="32"/>
        </w:rPr>
      </w:pPr>
    </w:p>
    <w:p w14:paraId="60F109D7" w14:textId="77777777" w:rsidR="00AE57FA" w:rsidRDefault="00AE57FA" w:rsidP="00AE57FA">
      <w:pPr>
        <w:jc w:val="center"/>
        <w:rPr>
          <w:b/>
          <w:color w:val="009999"/>
          <w:sz w:val="32"/>
          <w:szCs w:val="32"/>
        </w:rPr>
      </w:pPr>
    </w:p>
    <w:p w14:paraId="1A135932" w14:textId="77777777" w:rsidR="00AE57FA" w:rsidRDefault="00AE57FA" w:rsidP="00AE57FA">
      <w:pPr>
        <w:jc w:val="center"/>
        <w:rPr>
          <w:b/>
          <w:color w:val="009999"/>
          <w:sz w:val="32"/>
          <w:szCs w:val="32"/>
        </w:rPr>
      </w:pPr>
    </w:p>
    <w:p w14:paraId="73518FB4" w14:textId="77777777" w:rsidR="00AE57FA" w:rsidRDefault="00AE57FA" w:rsidP="00AE57FA">
      <w:pPr>
        <w:jc w:val="center"/>
        <w:rPr>
          <w:b/>
          <w:color w:val="009999"/>
          <w:sz w:val="32"/>
          <w:szCs w:val="32"/>
        </w:rPr>
      </w:pPr>
    </w:p>
    <w:p w14:paraId="1B02E39B" w14:textId="77777777" w:rsidR="00AE57FA" w:rsidRDefault="00AE57FA" w:rsidP="000E7E9E">
      <w:pPr>
        <w:rPr>
          <w:b/>
          <w:color w:val="009999"/>
          <w:sz w:val="32"/>
          <w:szCs w:val="32"/>
        </w:rPr>
      </w:pPr>
    </w:p>
    <w:p w14:paraId="71E22A78" w14:textId="77777777" w:rsidR="00AE57FA" w:rsidRDefault="00AE57FA" w:rsidP="00AE57FA">
      <w:pPr>
        <w:jc w:val="center"/>
        <w:rPr>
          <w:b/>
          <w:color w:val="009999"/>
          <w:sz w:val="32"/>
          <w:szCs w:val="32"/>
        </w:rPr>
      </w:pPr>
    </w:p>
    <w:p w14:paraId="43F97E42" w14:textId="77777777" w:rsidR="000E7E9E" w:rsidRPr="00D40953" w:rsidRDefault="000E7E9E" w:rsidP="00FE71ED">
      <w:pPr>
        <w:jc w:val="center"/>
        <w:rPr>
          <w:b/>
          <w:color w:val="009999"/>
          <w:sz w:val="40"/>
          <w:szCs w:val="32"/>
        </w:rPr>
      </w:pPr>
      <w:r w:rsidRPr="00D40953">
        <w:rPr>
          <w:b/>
          <w:color w:val="009999"/>
          <w:sz w:val="40"/>
          <w:szCs w:val="32"/>
        </w:rPr>
        <w:lastRenderedPageBreak/>
        <w:t>Monday, October 16</w:t>
      </w:r>
      <w:r w:rsidRPr="00D40953">
        <w:rPr>
          <w:b/>
          <w:color w:val="009999"/>
          <w:sz w:val="40"/>
          <w:szCs w:val="32"/>
          <w:vertAlign w:val="superscript"/>
        </w:rPr>
        <w:t>th</w:t>
      </w:r>
    </w:p>
    <w:p w14:paraId="34E7F824" w14:textId="77777777" w:rsidR="009535BF" w:rsidRDefault="009535BF" w:rsidP="00461183">
      <w:pPr>
        <w:spacing w:after="0"/>
        <w:rPr>
          <w:b/>
          <w:color w:val="009999"/>
          <w:sz w:val="28"/>
          <w:szCs w:val="28"/>
        </w:rPr>
      </w:pPr>
    </w:p>
    <w:p w14:paraId="33560567" w14:textId="45B70488" w:rsidR="00461183" w:rsidRPr="009535BF" w:rsidRDefault="006C2944" w:rsidP="00461183">
      <w:pPr>
        <w:spacing w:after="0"/>
        <w:rPr>
          <w:b/>
          <w:color w:val="009999"/>
          <w:sz w:val="26"/>
          <w:szCs w:val="26"/>
        </w:rPr>
      </w:pPr>
      <w:r w:rsidRPr="009535BF">
        <w:rPr>
          <w:b/>
          <w:color w:val="009999"/>
          <w:sz w:val="26"/>
          <w:szCs w:val="26"/>
        </w:rPr>
        <w:t>2.00 – 4.00</w:t>
      </w:r>
      <w:r w:rsidR="000E7E9E" w:rsidRPr="009535BF">
        <w:rPr>
          <w:b/>
          <w:color w:val="009999"/>
          <w:sz w:val="26"/>
          <w:szCs w:val="26"/>
        </w:rPr>
        <w:t xml:space="preserve"> pm: Opening</w:t>
      </w:r>
      <w:r w:rsidR="001E3CB8" w:rsidRPr="009535BF">
        <w:rPr>
          <w:b/>
          <w:color w:val="009999"/>
          <w:sz w:val="26"/>
          <w:szCs w:val="26"/>
        </w:rPr>
        <w:t xml:space="preserve"> </w:t>
      </w:r>
    </w:p>
    <w:p w14:paraId="02A5FC1C" w14:textId="77777777" w:rsidR="009F60ED" w:rsidRDefault="009F60ED" w:rsidP="00461183">
      <w:pPr>
        <w:spacing w:after="0"/>
        <w:rPr>
          <w:b/>
          <w:color w:val="009999"/>
          <w:sz w:val="26"/>
          <w:szCs w:val="26"/>
        </w:rPr>
      </w:pPr>
    </w:p>
    <w:p w14:paraId="1935A429" w14:textId="15B983C5" w:rsidR="00E65AAB" w:rsidRPr="009F60ED" w:rsidRDefault="00E65AAB" w:rsidP="00461183">
      <w:pPr>
        <w:spacing w:after="0"/>
        <w:rPr>
          <w:b/>
          <w:color w:val="009999"/>
          <w:sz w:val="26"/>
          <w:szCs w:val="26"/>
        </w:rPr>
      </w:pPr>
      <w:r w:rsidRPr="009F60ED">
        <w:rPr>
          <w:b/>
          <w:color w:val="009999"/>
          <w:sz w:val="26"/>
          <w:szCs w:val="26"/>
        </w:rPr>
        <w:t>In English</w:t>
      </w:r>
    </w:p>
    <w:p w14:paraId="556D8BAF" w14:textId="2BFB4BA9" w:rsidR="000E7E9E" w:rsidRPr="003C4C96" w:rsidRDefault="00461183" w:rsidP="000E7E9E">
      <w:pPr>
        <w:rPr>
          <w:color w:val="404040" w:themeColor="text1" w:themeTint="BF"/>
          <w:sz w:val="26"/>
          <w:szCs w:val="26"/>
        </w:rPr>
      </w:pPr>
      <w:r w:rsidRPr="003C4C96">
        <w:rPr>
          <w:b/>
          <w:color w:val="404040" w:themeColor="text1" w:themeTint="BF"/>
          <w:sz w:val="26"/>
          <w:szCs w:val="26"/>
        </w:rPr>
        <w:t>Auditorium, OFCE-Sciences Po, 10, Place de Catalogne, Paris 14</w:t>
      </w:r>
    </w:p>
    <w:p w14:paraId="00FE2A04" w14:textId="32DFD61A" w:rsidR="006C2944" w:rsidRPr="009F60ED" w:rsidRDefault="00461183" w:rsidP="004854AF">
      <w:pPr>
        <w:spacing w:after="0"/>
        <w:rPr>
          <w:b/>
          <w:color w:val="7F7F7F" w:themeColor="text1" w:themeTint="80"/>
          <w:sz w:val="26"/>
          <w:szCs w:val="26"/>
        </w:rPr>
      </w:pPr>
      <w:r w:rsidRPr="009F60ED">
        <w:rPr>
          <w:b/>
          <w:color w:val="7F7F7F" w:themeColor="text1" w:themeTint="80"/>
          <w:sz w:val="26"/>
          <w:szCs w:val="26"/>
        </w:rPr>
        <w:t>2.</w:t>
      </w:r>
      <w:r w:rsidR="006C2944" w:rsidRPr="009F60ED">
        <w:rPr>
          <w:b/>
          <w:color w:val="7F7F7F" w:themeColor="text1" w:themeTint="80"/>
          <w:sz w:val="26"/>
          <w:szCs w:val="26"/>
        </w:rPr>
        <w:t>00 – 2.30</w:t>
      </w:r>
      <w:r w:rsidR="000E7E9E" w:rsidRPr="009F60ED">
        <w:rPr>
          <w:b/>
          <w:color w:val="7F7F7F" w:themeColor="text1" w:themeTint="80"/>
          <w:sz w:val="26"/>
          <w:szCs w:val="26"/>
        </w:rPr>
        <w:t xml:space="preserve"> pm: Welcome speeches </w:t>
      </w:r>
    </w:p>
    <w:p w14:paraId="66948D04" w14:textId="5A90D311" w:rsidR="000E7E9E" w:rsidRPr="009F60ED" w:rsidRDefault="000E7E9E" w:rsidP="006C2944">
      <w:pPr>
        <w:spacing w:after="0"/>
        <w:ind w:left="1440" w:firstLine="720"/>
        <w:rPr>
          <w:color w:val="7F7F7F" w:themeColor="text1" w:themeTint="80"/>
          <w:sz w:val="26"/>
          <w:szCs w:val="26"/>
        </w:rPr>
      </w:pPr>
      <w:r w:rsidRPr="009F60ED">
        <w:rPr>
          <w:color w:val="7F7F7F" w:themeColor="text1" w:themeTint="80"/>
          <w:sz w:val="26"/>
          <w:szCs w:val="26"/>
        </w:rPr>
        <w:t>Cornelia Woll, Dean for Academic Affairs,</w:t>
      </w:r>
    </w:p>
    <w:p w14:paraId="316AA5E2" w14:textId="5DEFDCB6" w:rsidR="00461183" w:rsidRPr="009F60ED" w:rsidRDefault="00461183" w:rsidP="004854AF">
      <w:pPr>
        <w:spacing w:after="0"/>
        <w:rPr>
          <w:color w:val="7F7F7F" w:themeColor="text1" w:themeTint="80"/>
          <w:sz w:val="26"/>
          <w:szCs w:val="26"/>
        </w:rPr>
      </w:pPr>
      <w:r w:rsidRPr="009F60ED">
        <w:rPr>
          <w:color w:val="7F7F7F" w:themeColor="text1" w:themeTint="80"/>
          <w:sz w:val="26"/>
          <w:szCs w:val="26"/>
        </w:rPr>
        <w:t xml:space="preserve">                              </w:t>
      </w:r>
      <w:r w:rsidR="006C2944" w:rsidRPr="009F60ED">
        <w:rPr>
          <w:color w:val="7F7F7F" w:themeColor="text1" w:themeTint="80"/>
          <w:sz w:val="26"/>
          <w:szCs w:val="26"/>
        </w:rPr>
        <w:tab/>
      </w:r>
      <w:r w:rsidRPr="009F60ED">
        <w:rPr>
          <w:color w:val="7F7F7F" w:themeColor="text1" w:themeTint="80"/>
          <w:sz w:val="26"/>
          <w:szCs w:val="26"/>
        </w:rPr>
        <w:t>Xavier Timbeau, Head Director</w:t>
      </w:r>
      <w:r w:rsidR="006C2944" w:rsidRPr="009F60ED">
        <w:rPr>
          <w:color w:val="7F7F7F" w:themeColor="text1" w:themeTint="80"/>
          <w:sz w:val="26"/>
          <w:szCs w:val="26"/>
        </w:rPr>
        <w:t xml:space="preserve">, OFCE, </w:t>
      </w:r>
      <w:r w:rsidRPr="009F60ED">
        <w:rPr>
          <w:color w:val="7F7F7F" w:themeColor="text1" w:themeTint="80"/>
          <w:sz w:val="26"/>
          <w:szCs w:val="26"/>
        </w:rPr>
        <w:t>Sciences Po</w:t>
      </w:r>
    </w:p>
    <w:p w14:paraId="6BF2C77D" w14:textId="64134373" w:rsidR="000E7E9E" w:rsidRPr="009F60ED" w:rsidRDefault="000E7E9E" w:rsidP="004854AF">
      <w:pPr>
        <w:spacing w:after="0"/>
        <w:rPr>
          <w:color w:val="7F7F7F" w:themeColor="text1" w:themeTint="80"/>
          <w:sz w:val="26"/>
          <w:szCs w:val="26"/>
          <w:lang w:val="fr-FR"/>
        </w:rPr>
      </w:pPr>
      <w:r w:rsidRPr="009F60ED">
        <w:rPr>
          <w:color w:val="7F7F7F" w:themeColor="text1" w:themeTint="80"/>
          <w:sz w:val="26"/>
          <w:szCs w:val="26"/>
        </w:rPr>
        <w:t xml:space="preserve">                              </w:t>
      </w:r>
      <w:r w:rsidR="006C2944" w:rsidRPr="009F60ED">
        <w:rPr>
          <w:color w:val="7F7F7F" w:themeColor="text1" w:themeTint="80"/>
          <w:sz w:val="26"/>
          <w:szCs w:val="26"/>
        </w:rPr>
        <w:tab/>
      </w:r>
      <w:r w:rsidRPr="009F60ED">
        <w:rPr>
          <w:color w:val="7F7F7F" w:themeColor="text1" w:themeTint="80"/>
          <w:sz w:val="26"/>
          <w:szCs w:val="26"/>
          <w:lang w:val="fr-FR"/>
        </w:rPr>
        <w:t>Hélène Périvier,</w:t>
      </w:r>
      <w:r w:rsidR="006C2944" w:rsidRPr="009F60ED">
        <w:rPr>
          <w:color w:val="7F7F7F" w:themeColor="text1" w:themeTint="80"/>
          <w:sz w:val="26"/>
          <w:szCs w:val="26"/>
          <w:lang w:val="fr-FR"/>
        </w:rPr>
        <w:t xml:space="preserve"> OFCE</w:t>
      </w:r>
      <w:r w:rsidR="009F60ED" w:rsidRPr="009F60ED">
        <w:rPr>
          <w:color w:val="7F7F7F" w:themeColor="text1" w:themeTint="80"/>
          <w:sz w:val="26"/>
          <w:szCs w:val="26"/>
          <w:lang w:val="fr-FR"/>
        </w:rPr>
        <w:t xml:space="preserve"> PRESAGE &amp; EGERA Coordinator</w:t>
      </w:r>
    </w:p>
    <w:p w14:paraId="5BDBFBF9" w14:textId="68C3B2F8" w:rsidR="000E7E9E" w:rsidRPr="009F60ED" w:rsidRDefault="00461183" w:rsidP="00461183">
      <w:pPr>
        <w:spacing w:after="0"/>
        <w:rPr>
          <w:color w:val="7F7F7F" w:themeColor="text1" w:themeTint="80"/>
          <w:sz w:val="26"/>
          <w:szCs w:val="26"/>
          <w:lang w:val="fr-FR"/>
        </w:rPr>
      </w:pPr>
      <w:r w:rsidRPr="009F60ED">
        <w:rPr>
          <w:color w:val="7F7F7F" w:themeColor="text1" w:themeTint="80"/>
          <w:sz w:val="26"/>
          <w:szCs w:val="26"/>
          <w:lang w:val="fr-FR"/>
        </w:rPr>
        <w:t xml:space="preserve">                            </w:t>
      </w:r>
    </w:p>
    <w:p w14:paraId="24CD1DF6" w14:textId="77777777" w:rsidR="006C2944" w:rsidRPr="009F60ED" w:rsidRDefault="006C2944" w:rsidP="00A50BA2">
      <w:pPr>
        <w:spacing w:after="0"/>
        <w:rPr>
          <w:b/>
          <w:color w:val="7F7F7F" w:themeColor="text1" w:themeTint="80"/>
          <w:sz w:val="26"/>
          <w:szCs w:val="26"/>
        </w:rPr>
      </w:pPr>
      <w:r w:rsidRPr="009F60ED">
        <w:rPr>
          <w:b/>
          <w:color w:val="7F7F7F" w:themeColor="text1" w:themeTint="80"/>
          <w:sz w:val="26"/>
          <w:szCs w:val="26"/>
        </w:rPr>
        <w:t>2.30</w:t>
      </w:r>
      <w:r w:rsidR="004C3BED" w:rsidRPr="009F60ED">
        <w:rPr>
          <w:b/>
          <w:color w:val="7F7F7F" w:themeColor="text1" w:themeTint="80"/>
          <w:sz w:val="26"/>
          <w:szCs w:val="26"/>
        </w:rPr>
        <w:t xml:space="preserve"> – 3.</w:t>
      </w:r>
      <w:r w:rsidRPr="009F60ED">
        <w:rPr>
          <w:b/>
          <w:color w:val="7F7F7F" w:themeColor="text1" w:themeTint="80"/>
          <w:sz w:val="26"/>
          <w:szCs w:val="26"/>
        </w:rPr>
        <w:t xml:space="preserve">15 pm: Keynote speech </w:t>
      </w:r>
    </w:p>
    <w:p w14:paraId="215E5926" w14:textId="47D8825D" w:rsidR="004C3BED" w:rsidRPr="009F60ED" w:rsidRDefault="004854AF" w:rsidP="00A50BA2">
      <w:pPr>
        <w:spacing w:after="0"/>
        <w:ind w:left="1440" w:firstLine="720"/>
        <w:rPr>
          <w:color w:val="7F7F7F" w:themeColor="text1" w:themeTint="80"/>
          <w:sz w:val="26"/>
          <w:szCs w:val="26"/>
        </w:rPr>
      </w:pPr>
      <w:r w:rsidRPr="009F60ED">
        <w:rPr>
          <w:color w:val="7F7F7F" w:themeColor="text1" w:themeTint="80"/>
          <w:sz w:val="26"/>
          <w:szCs w:val="26"/>
        </w:rPr>
        <w:t>Prof. Louise Morley, Sussex University</w:t>
      </w:r>
    </w:p>
    <w:p w14:paraId="580DFAEE" w14:textId="77777777" w:rsidR="00344D8E" w:rsidRPr="009F60ED" w:rsidRDefault="00344D8E" w:rsidP="006C2944">
      <w:pPr>
        <w:ind w:left="1440" w:firstLine="720"/>
        <w:rPr>
          <w:color w:val="7F7F7F" w:themeColor="text1" w:themeTint="80"/>
          <w:sz w:val="26"/>
          <w:szCs w:val="26"/>
        </w:rPr>
      </w:pPr>
    </w:p>
    <w:p w14:paraId="1FF16E2C" w14:textId="77777777" w:rsidR="00FE71ED" w:rsidRPr="009F60ED" w:rsidRDefault="006C2944" w:rsidP="00A50BA2">
      <w:pPr>
        <w:spacing w:after="0" w:line="240" w:lineRule="auto"/>
        <w:rPr>
          <w:b/>
          <w:color w:val="7F7F7F" w:themeColor="text1" w:themeTint="80"/>
          <w:sz w:val="26"/>
          <w:szCs w:val="26"/>
        </w:rPr>
      </w:pPr>
      <w:r w:rsidRPr="009F60ED">
        <w:rPr>
          <w:b/>
          <w:color w:val="7F7F7F" w:themeColor="text1" w:themeTint="80"/>
          <w:sz w:val="26"/>
          <w:szCs w:val="26"/>
        </w:rPr>
        <w:t>3.15</w:t>
      </w:r>
      <w:r w:rsidR="004854AF" w:rsidRPr="009F60ED">
        <w:rPr>
          <w:b/>
          <w:color w:val="7F7F7F" w:themeColor="text1" w:themeTint="80"/>
          <w:sz w:val="26"/>
          <w:szCs w:val="26"/>
        </w:rPr>
        <w:t xml:space="preserve"> – 4.</w:t>
      </w:r>
      <w:r w:rsidRPr="009F60ED">
        <w:rPr>
          <w:b/>
          <w:color w:val="7F7F7F" w:themeColor="text1" w:themeTint="80"/>
          <w:sz w:val="26"/>
          <w:szCs w:val="26"/>
        </w:rPr>
        <w:t>00</w:t>
      </w:r>
      <w:r w:rsidR="004854AF" w:rsidRPr="009F60ED">
        <w:rPr>
          <w:b/>
          <w:color w:val="7F7F7F" w:themeColor="text1" w:themeTint="80"/>
          <w:sz w:val="26"/>
          <w:szCs w:val="26"/>
        </w:rPr>
        <w:t xml:space="preserve"> pm: Roundtable: Promoting Equality and a Gender</w:t>
      </w:r>
      <w:r w:rsidR="00507B3A" w:rsidRPr="009F60ED">
        <w:rPr>
          <w:b/>
          <w:color w:val="7F7F7F" w:themeColor="text1" w:themeTint="80"/>
          <w:sz w:val="26"/>
          <w:szCs w:val="26"/>
        </w:rPr>
        <w:t xml:space="preserve"> Perspective in </w:t>
      </w:r>
    </w:p>
    <w:p w14:paraId="3B8ECA8A" w14:textId="4AF0602A" w:rsidR="004854AF" w:rsidRPr="009F60ED" w:rsidRDefault="004854AF" w:rsidP="00A50BA2">
      <w:pPr>
        <w:spacing w:after="0" w:line="240" w:lineRule="auto"/>
        <w:ind w:left="2160"/>
        <w:rPr>
          <w:b/>
          <w:color w:val="7F7F7F" w:themeColor="text1" w:themeTint="80"/>
          <w:sz w:val="26"/>
          <w:szCs w:val="26"/>
        </w:rPr>
      </w:pPr>
      <w:r w:rsidRPr="009F60ED">
        <w:rPr>
          <w:color w:val="7F7F7F" w:themeColor="text1" w:themeTint="80"/>
          <w:sz w:val="26"/>
          <w:szCs w:val="26"/>
        </w:rPr>
        <w:t>Moderated by Prof. M</w:t>
      </w:r>
      <w:r w:rsidR="009F60ED" w:rsidRPr="009F60ED">
        <w:rPr>
          <w:color w:val="7F7F7F" w:themeColor="text1" w:themeTint="80"/>
          <w:sz w:val="26"/>
          <w:szCs w:val="26"/>
        </w:rPr>
        <w:t>ieke Verloo, Radboud University</w:t>
      </w:r>
    </w:p>
    <w:p w14:paraId="7BA744E4" w14:textId="77777777" w:rsidR="00344D8E" w:rsidRPr="009F60ED" w:rsidRDefault="00344D8E" w:rsidP="006C2944">
      <w:pPr>
        <w:spacing w:line="240" w:lineRule="auto"/>
        <w:ind w:left="1843" w:hanging="1843"/>
        <w:jc w:val="center"/>
        <w:rPr>
          <w:b/>
          <w:color w:val="7F7F7F" w:themeColor="text1" w:themeTint="80"/>
          <w:sz w:val="26"/>
          <w:szCs w:val="26"/>
        </w:rPr>
      </w:pPr>
    </w:p>
    <w:p w14:paraId="49045FB5" w14:textId="34C57146" w:rsidR="00344D8E" w:rsidRPr="009F60ED" w:rsidRDefault="00461183" w:rsidP="009F60ED">
      <w:pPr>
        <w:spacing w:line="240" w:lineRule="auto"/>
        <w:ind w:left="1843" w:hanging="1843"/>
        <w:jc w:val="center"/>
        <w:rPr>
          <w:b/>
          <w:color w:val="7F7F7F" w:themeColor="text1" w:themeTint="80"/>
          <w:sz w:val="26"/>
          <w:szCs w:val="26"/>
          <w:lang w:val="fr-FR"/>
        </w:rPr>
      </w:pPr>
      <w:r w:rsidRPr="009F60ED">
        <w:rPr>
          <w:b/>
          <w:color w:val="7F7F7F" w:themeColor="text1" w:themeTint="80"/>
          <w:sz w:val="26"/>
          <w:szCs w:val="26"/>
          <w:lang w:val="fr-FR"/>
        </w:rPr>
        <w:t>Coffee break</w:t>
      </w:r>
    </w:p>
    <w:p w14:paraId="1B559610" w14:textId="06023CAF" w:rsidR="00A50BA2" w:rsidRPr="009F60ED" w:rsidRDefault="004854AF" w:rsidP="00D40953">
      <w:pPr>
        <w:spacing w:line="240" w:lineRule="auto"/>
        <w:ind w:left="1843" w:hanging="1843"/>
        <w:jc w:val="both"/>
        <w:rPr>
          <w:color w:val="808080" w:themeColor="background1" w:themeShade="80"/>
          <w:sz w:val="28"/>
          <w:szCs w:val="28"/>
          <w:u w:val="double"/>
          <w:lang w:val="fr-FR"/>
        </w:rPr>
      </w:pPr>
      <w:r w:rsidRPr="009535BF">
        <w:rPr>
          <w:b/>
          <w:color w:val="009999"/>
          <w:sz w:val="26"/>
          <w:szCs w:val="26"/>
          <w:lang w:val="fr-FR"/>
        </w:rPr>
        <w:t>4.30</w:t>
      </w:r>
      <w:r w:rsidR="00461183" w:rsidRPr="009535BF">
        <w:rPr>
          <w:b/>
          <w:color w:val="009999"/>
          <w:sz w:val="26"/>
          <w:szCs w:val="26"/>
          <w:lang w:val="fr-FR"/>
        </w:rPr>
        <w:t xml:space="preserve"> – 6.00</w:t>
      </w:r>
      <w:r w:rsidR="000E7E9E" w:rsidRPr="009535BF">
        <w:rPr>
          <w:b/>
          <w:color w:val="009999"/>
          <w:sz w:val="26"/>
          <w:szCs w:val="26"/>
          <w:lang w:val="fr-FR"/>
        </w:rPr>
        <w:t xml:space="preserve"> pm</w:t>
      </w:r>
      <w:r w:rsidR="001E3CB8" w:rsidRPr="009535BF">
        <w:rPr>
          <w:b/>
          <w:color w:val="009999"/>
          <w:sz w:val="26"/>
          <w:szCs w:val="26"/>
          <w:lang w:val="fr-FR"/>
        </w:rPr>
        <w:t>:</w:t>
      </w:r>
      <w:r w:rsidR="00D40953" w:rsidRPr="009535BF">
        <w:rPr>
          <w:b/>
          <w:color w:val="009999"/>
          <w:sz w:val="26"/>
          <w:szCs w:val="26"/>
          <w:lang w:val="fr-FR"/>
        </w:rPr>
        <w:tab/>
      </w:r>
      <w:r w:rsidR="00A50BA2" w:rsidRPr="007A612A">
        <w:rPr>
          <w:b/>
          <w:color w:val="009999"/>
          <w:sz w:val="26"/>
          <w:szCs w:val="26"/>
          <w:lang w:val="fr-FR"/>
        </w:rPr>
        <w:t>Hommage à Marie Skłodowska-Curie, à l’occasion du 150e anniversaire de sa naissance</w:t>
      </w:r>
      <w:r w:rsidR="00A50BA2">
        <w:rPr>
          <w:b/>
          <w:color w:val="009999"/>
          <w:sz w:val="26"/>
          <w:szCs w:val="26"/>
          <w:lang w:val="fr-FR"/>
        </w:rPr>
        <w:t xml:space="preserve"> et de la publication du livre </w:t>
      </w:r>
      <w:r w:rsidR="00A50BA2" w:rsidRPr="009F60ED">
        <w:rPr>
          <w:b/>
          <w:i/>
          <w:color w:val="009999"/>
          <w:sz w:val="26"/>
          <w:szCs w:val="26"/>
          <w:lang w:val="fr-FR"/>
        </w:rPr>
        <w:t>Marie Curie, une femme dans son siècle</w:t>
      </w:r>
      <w:r w:rsidR="00A50BA2" w:rsidRPr="009F60ED">
        <w:rPr>
          <w:b/>
          <w:color w:val="009999"/>
          <w:sz w:val="26"/>
          <w:szCs w:val="26"/>
          <w:lang w:val="fr-FR"/>
        </w:rPr>
        <w:t>, Gründ ed.</w:t>
      </w:r>
    </w:p>
    <w:p w14:paraId="7785B875" w14:textId="0A149D1F" w:rsidR="006C2944" w:rsidRPr="009F60ED" w:rsidRDefault="00A50BA2" w:rsidP="003E1150">
      <w:pPr>
        <w:spacing w:after="120" w:line="240" w:lineRule="auto"/>
        <w:ind w:left="1843" w:hanging="1843"/>
        <w:jc w:val="both"/>
        <w:rPr>
          <w:b/>
          <w:color w:val="009999"/>
          <w:sz w:val="28"/>
          <w:szCs w:val="28"/>
          <w:lang w:val="fr-FR"/>
        </w:rPr>
      </w:pPr>
      <w:r>
        <w:rPr>
          <w:b/>
          <w:color w:val="009999"/>
          <w:sz w:val="26"/>
          <w:szCs w:val="26"/>
          <w:lang w:val="fr-FR"/>
        </w:rPr>
        <w:t xml:space="preserve"> En Français</w:t>
      </w:r>
    </w:p>
    <w:p w14:paraId="62C96028" w14:textId="110F612E" w:rsidR="00A50BA2" w:rsidRPr="009F60ED" w:rsidRDefault="00A50BA2" w:rsidP="00A50BA2">
      <w:pPr>
        <w:spacing w:line="240" w:lineRule="auto"/>
        <w:ind w:left="2160"/>
        <w:jc w:val="both"/>
        <w:rPr>
          <w:b/>
          <w:color w:val="808080" w:themeColor="background1" w:themeShade="80"/>
          <w:sz w:val="26"/>
          <w:szCs w:val="26"/>
          <w:lang w:val="fr-FR"/>
        </w:rPr>
      </w:pPr>
      <w:r w:rsidRPr="009F60ED">
        <w:rPr>
          <w:b/>
          <w:color w:val="808080" w:themeColor="background1" w:themeShade="80"/>
          <w:sz w:val="26"/>
          <w:szCs w:val="26"/>
          <w:lang w:val="fr-FR"/>
        </w:rPr>
        <w:t xml:space="preserve">En présence d’Hélène Langevin-Joliot </w:t>
      </w:r>
    </w:p>
    <w:p w14:paraId="56865043" w14:textId="77777777" w:rsidR="00A50BA2" w:rsidRPr="009F60ED" w:rsidRDefault="00F951D1" w:rsidP="00A50BA2">
      <w:pPr>
        <w:spacing w:line="240" w:lineRule="auto"/>
        <w:ind w:left="2160"/>
        <w:jc w:val="both"/>
        <w:rPr>
          <w:color w:val="808080" w:themeColor="background1" w:themeShade="80"/>
          <w:sz w:val="26"/>
          <w:szCs w:val="26"/>
          <w:u w:val="double"/>
          <w:lang w:val="fr-FR"/>
        </w:rPr>
      </w:pPr>
      <w:r w:rsidRPr="009F60ED">
        <w:rPr>
          <w:color w:val="808080" w:themeColor="background1" w:themeShade="80"/>
          <w:sz w:val="26"/>
          <w:szCs w:val="26"/>
          <w:lang w:val="fr-FR"/>
        </w:rPr>
        <w:t>Marion Augustin</w:t>
      </w:r>
      <w:r w:rsidR="006C2944" w:rsidRPr="009F60ED">
        <w:rPr>
          <w:color w:val="808080" w:themeColor="background1" w:themeShade="80"/>
          <w:sz w:val="26"/>
          <w:szCs w:val="26"/>
          <w:lang w:val="fr-FR"/>
        </w:rPr>
        <w:t xml:space="preserve">, </w:t>
      </w:r>
      <w:r w:rsidR="00A50BA2" w:rsidRPr="009F60ED">
        <w:rPr>
          <w:color w:val="808080" w:themeColor="background1" w:themeShade="80"/>
          <w:sz w:val="26"/>
          <w:szCs w:val="26"/>
          <w:lang w:val="fr-FR"/>
        </w:rPr>
        <w:t xml:space="preserve">co-auteure du livre, </w:t>
      </w:r>
      <w:r w:rsidR="00A50BA2" w:rsidRPr="009F60ED">
        <w:rPr>
          <w:i/>
          <w:color w:val="808080" w:themeColor="background1" w:themeShade="80"/>
          <w:sz w:val="26"/>
          <w:szCs w:val="26"/>
          <w:lang w:val="fr-FR"/>
        </w:rPr>
        <w:t>Marie Curie, une femme dans son siècle</w:t>
      </w:r>
      <w:r w:rsidR="00A50BA2" w:rsidRPr="009F60ED">
        <w:rPr>
          <w:color w:val="808080" w:themeColor="background1" w:themeShade="80"/>
          <w:sz w:val="26"/>
          <w:szCs w:val="26"/>
          <w:lang w:val="fr-FR"/>
        </w:rPr>
        <w:t>, Gründ ed.</w:t>
      </w:r>
    </w:p>
    <w:p w14:paraId="4E5D0B5E" w14:textId="35B8905D" w:rsidR="00EA7225" w:rsidRDefault="00F951D1" w:rsidP="009535BF">
      <w:pPr>
        <w:spacing w:line="240" w:lineRule="auto"/>
        <w:ind w:left="2160"/>
        <w:jc w:val="both"/>
        <w:rPr>
          <w:color w:val="808080" w:themeColor="background1" w:themeShade="80"/>
          <w:sz w:val="26"/>
          <w:szCs w:val="26"/>
          <w:lang w:val="fr-FR"/>
        </w:rPr>
      </w:pPr>
      <w:r w:rsidRPr="009F60ED">
        <w:rPr>
          <w:color w:val="808080" w:themeColor="background1" w:themeShade="80"/>
          <w:sz w:val="26"/>
          <w:szCs w:val="26"/>
          <w:lang w:val="fr-FR"/>
        </w:rPr>
        <w:t>Nathalie Pigeard</w:t>
      </w:r>
      <w:r w:rsidR="006C2944" w:rsidRPr="009F60ED">
        <w:rPr>
          <w:color w:val="808080" w:themeColor="background1" w:themeShade="80"/>
          <w:sz w:val="26"/>
          <w:szCs w:val="26"/>
          <w:lang w:val="fr-FR"/>
        </w:rPr>
        <w:t>, co-aut</w:t>
      </w:r>
      <w:r w:rsidR="00A50BA2" w:rsidRPr="009F60ED">
        <w:rPr>
          <w:color w:val="808080" w:themeColor="background1" w:themeShade="80"/>
          <w:sz w:val="26"/>
          <w:szCs w:val="26"/>
          <w:lang w:val="fr-FR"/>
        </w:rPr>
        <w:t>eure du livre</w:t>
      </w:r>
      <w:r w:rsidR="006C2944" w:rsidRPr="009F60ED">
        <w:rPr>
          <w:color w:val="808080" w:themeColor="background1" w:themeShade="80"/>
          <w:sz w:val="26"/>
          <w:szCs w:val="26"/>
          <w:lang w:val="fr-FR"/>
        </w:rPr>
        <w:t xml:space="preserve">, </w:t>
      </w:r>
      <w:r w:rsidR="006C2944" w:rsidRPr="009F60ED">
        <w:rPr>
          <w:i/>
          <w:color w:val="808080" w:themeColor="background1" w:themeShade="80"/>
          <w:sz w:val="26"/>
          <w:szCs w:val="26"/>
          <w:lang w:val="fr-FR"/>
        </w:rPr>
        <w:t>Marie Curie, une femme dans son siècle</w:t>
      </w:r>
      <w:r w:rsidR="006C2944" w:rsidRPr="009F60ED">
        <w:rPr>
          <w:color w:val="808080" w:themeColor="background1" w:themeShade="80"/>
          <w:sz w:val="26"/>
          <w:szCs w:val="26"/>
          <w:lang w:val="fr-FR"/>
        </w:rPr>
        <w:t>, Gründ ed., Hi</w:t>
      </w:r>
      <w:r w:rsidR="008E7F13">
        <w:rPr>
          <w:color w:val="808080" w:themeColor="background1" w:themeShade="80"/>
          <w:sz w:val="26"/>
          <w:szCs w:val="26"/>
          <w:lang w:val="fr-FR"/>
        </w:rPr>
        <w:t>storienne des sciences</w:t>
      </w:r>
      <w:r w:rsidR="006C2944" w:rsidRPr="009F60ED">
        <w:rPr>
          <w:color w:val="808080" w:themeColor="background1" w:themeShade="80"/>
          <w:sz w:val="26"/>
          <w:szCs w:val="26"/>
          <w:lang w:val="fr-FR"/>
        </w:rPr>
        <w:t>, CNRS</w:t>
      </w:r>
    </w:p>
    <w:p w14:paraId="04870878" w14:textId="77777777" w:rsidR="009535BF" w:rsidRPr="009535BF" w:rsidRDefault="009535BF" w:rsidP="009535BF">
      <w:pPr>
        <w:spacing w:after="0" w:line="240" w:lineRule="auto"/>
        <w:ind w:left="2160"/>
        <w:jc w:val="both"/>
        <w:rPr>
          <w:color w:val="808080" w:themeColor="background1" w:themeShade="80"/>
          <w:sz w:val="26"/>
          <w:szCs w:val="26"/>
          <w:lang w:val="fr-FR"/>
        </w:rPr>
      </w:pPr>
    </w:p>
    <w:p w14:paraId="7EE7FDE6" w14:textId="77777777" w:rsidR="009535BF" w:rsidRPr="000F126F" w:rsidRDefault="009535BF" w:rsidP="009535BF">
      <w:pPr>
        <w:spacing w:after="0"/>
        <w:rPr>
          <w:b/>
          <w:color w:val="009999"/>
          <w:sz w:val="26"/>
          <w:szCs w:val="26"/>
          <w:lang w:val="fr-FR"/>
        </w:rPr>
      </w:pPr>
      <w:r w:rsidRPr="000F126F">
        <w:rPr>
          <w:b/>
          <w:color w:val="009999"/>
          <w:sz w:val="26"/>
          <w:szCs w:val="26"/>
          <w:lang w:val="fr-FR"/>
        </w:rPr>
        <w:t xml:space="preserve">6.30 – 8.30 pm : Cocktail </w:t>
      </w:r>
    </w:p>
    <w:p w14:paraId="25046C39" w14:textId="77D353A9" w:rsidR="009535BF" w:rsidRPr="003A5594" w:rsidRDefault="009535BF" w:rsidP="009535BF">
      <w:pPr>
        <w:rPr>
          <w:b/>
          <w:color w:val="404040" w:themeColor="text1" w:themeTint="BF"/>
          <w:sz w:val="26"/>
          <w:szCs w:val="26"/>
          <w:lang w:val="fr-FR"/>
        </w:rPr>
      </w:pPr>
      <w:r w:rsidRPr="003A5594">
        <w:rPr>
          <w:b/>
          <w:color w:val="404040" w:themeColor="text1" w:themeTint="BF"/>
          <w:sz w:val="26"/>
          <w:szCs w:val="26"/>
          <w:lang w:val="fr-FR"/>
        </w:rPr>
        <w:t>Salon Rouge, Hôtel de l’Artillerie,</w:t>
      </w:r>
      <w:r w:rsidR="003A5594" w:rsidRPr="003A5594">
        <w:rPr>
          <w:b/>
          <w:color w:val="404040" w:themeColor="text1" w:themeTint="BF"/>
          <w:sz w:val="26"/>
          <w:szCs w:val="26"/>
          <w:lang w:val="fr-FR"/>
        </w:rPr>
        <w:t xml:space="preserve"> 1, Place Saint Thomas d’Aquin,</w:t>
      </w:r>
      <w:r w:rsidR="003A5594">
        <w:rPr>
          <w:b/>
          <w:color w:val="404040" w:themeColor="text1" w:themeTint="BF"/>
          <w:sz w:val="26"/>
          <w:szCs w:val="26"/>
          <w:lang w:val="fr-FR"/>
        </w:rPr>
        <w:t xml:space="preserve"> </w:t>
      </w:r>
      <w:r w:rsidRPr="003A5594">
        <w:rPr>
          <w:b/>
          <w:color w:val="404040" w:themeColor="text1" w:themeTint="BF"/>
          <w:sz w:val="26"/>
          <w:szCs w:val="26"/>
          <w:lang w:val="fr-FR"/>
        </w:rPr>
        <w:t>Paris 7</w:t>
      </w:r>
    </w:p>
    <w:p w14:paraId="5D980269" w14:textId="77777777" w:rsidR="003E1150" w:rsidRDefault="003E1150" w:rsidP="00FE71ED">
      <w:pPr>
        <w:jc w:val="center"/>
        <w:rPr>
          <w:b/>
          <w:color w:val="009999"/>
          <w:sz w:val="26"/>
          <w:szCs w:val="26"/>
          <w:lang w:val="fr-FR"/>
        </w:rPr>
      </w:pPr>
    </w:p>
    <w:p w14:paraId="2BA156BB" w14:textId="77777777" w:rsidR="003E1150" w:rsidRDefault="003E1150" w:rsidP="00FE71ED">
      <w:pPr>
        <w:jc w:val="center"/>
        <w:rPr>
          <w:b/>
          <w:color w:val="009999"/>
          <w:sz w:val="26"/>
          <w:szCs w:val="26"/>
          <w:lang w:val="fr-FR"/>
        </w:rPr>
      </w:pPr>
    </w:p>
    <w:p w14:paraId="52134DFF" w14:textId="77777777" w:rsidR="00174FD6" w:rsidRDefault="00174FD6" w:rsidP="00FE71ED">
      <w:pPr>
        <w:jc w:val="center"/>
        <w:rPr>
          <w:b/>
          <w:color w:val="009999"/>
          <w:sz w:val="26"/>
          <w:szCs w:val="26"/>
          <w:lang w:val="fr-FR"/>
        </w:rPr>
      </w:pPr>
    </w:p>
    <w:p w14:paraId="49A4097A" w14:textId="77777777" w:rsidR="00174FD6" w:rsidRDefault="00174FD6" w:rsidP="00FE71ED">
      <w:pPr>
        <w:jc w:val="center"/>
        <w:rPr>
          <w:b/>
          <w:color w:val="009999"/>
          <w:sz w:val="26"/>
          <w:szCs w:val="26"/>
          <w:lang w:val="fr-FR"/>
        </w:rPr>
      </w:pPr>
    </w:p>
    <w:p w14:paraId="350C5EFE" w14:textId="77777777" w:rsidR="00174FD6" w:rsidRDefault="00174FD6" w:rsidP="00FE71ED">
      <w:pPr>
        <w:jc w:val="center"/>
        <w:rPr>
          <w:b/>
          <w:color w:val="009999"/>
          <w:sz w:val="26"/>
          <w:szCs w:val="26"/>
          <w:lang w:val="fr-FR"/>
        </w:rPr>
      </w:pPr>
    </w:p>
    <w:p w14:paraId="7829AA4A" w14:textId="77777777" w:rsidR="001E3CB8" w:rsidRPr="00FE71ED" w:rsidRDefault="001E3CB8" w:rsidP="00FE71ED">
      <w:pPr>
        <w:jc w:val="center"/>
        <w:rPr>
          <w:b/>
          <w:color w:val="009999"/>
          <w:sz w:val="40"/>
          <w:szCs w:val="32"/>
          <w:vertAlign w:val="superscript"/>
        </w:rPr>
      </w:pPr>
      <w:r w:rsidRPr="00FE71ED">
        <w:rPr>
          <w:b/>
          <w:color w:val="009999"/>
          <w:sz w:val="40"/>
          <w:szCs w:val="32"/>
        </w:rPr>
        <w:lastRenderedPageBreak/>
        <w:t>Tuesday, October 17</w:t>
      </w:r>
      <w:r w:rsidRPr="00FE71ED">
        <w:rPr>
          <w:b/>
          <w:color w:val="009999"/>
          <w:sz w:val="40"/>
          <w:szCs w:val="32"/>
          <w:vertAlign w:val="superscript"/>
        </w:rPr>
        <w:t>th</w:t>
      </w:r>
    </w:p>
    <w:p w14:paraId="6415F411" w14:textId="15D6DB78" w:rsidR="0056639A" w:rsidRPr="003A5594" w:rsidRDefault="0056639A" w:rsidP="0056639A">
      <w:pPr>
        <w:spacing w:after="0"/>
        <w:rPr>
          <w:b/>
          <w:color w:val="404040" w:themeColor="text1" w:themeTint="BF"/>
          <w:sz w:val="26"/>
          <w:szCs w:val="26"/>
        </w:rPr>
      </w:pPr>
      <w:r w:rsidRPr="003A5594">
        <w:rPr>
          <w:b/>
          <w:color w:val="404040" w:themeColor="text1" w:themeTint="BF"/>
          <w:sz w:val="26"/>
          <w:szCs w:val="26"/>
        </w:rPr>
        <w:t>CEVIPOF-Sciences Po, 98 Rue de l’Université, Paris 7</w:t>
      </w:r>
    </w:p>
    <w:p w14:paraId="39410F1C" w14:textId="77777777" w:rsidR="0056639A" w:rsidRPr="003A5594" w:rsidRDefault="0056639A" w:rsidP="0056639A">
      <w:pPr>
        <w:spacing w:after="0"/>
        <w:rPr>
          <w:b/>
          <w:color w:val="808080" w:themeColor="background1" w:themeShade="80"/>
          <w:sz w:val="26"/>
          <w:szCs w:val="26"/>
        </w:rPr>
      </w:pPr>
    </w:p>
    <w:p w14:paraId="4B098233" w14:textId="7FC4B5AC" w:rsidR="009535BF" w:rsidRPr="009535BF" w:rsidRDefault="009535BF" w:rsidP="009535BF">
      <w:pPr>
        <w:spacing w:after="0"/>
        <w:rPr>
          <w:b/>
          <w:color w:val="009999"/>
          <w:sz w:val="26"/>
          <w:szCs w:val="26"/>
        </w:rPr>
      </w:pPr>
      <w:r w:rsidRPr="009535BF">
        <w:rPr>
          <w:b/>
          <w:color w:val="009999"/>
          <w:sz w:val="26"/>
          <w:szCs w:val="26"/>
        </w:rPr>
        <w:t>9.30 – 12.00</w:t>
      </w:r>
      <w:r w:rsidR="0010591D">
        <w:rPr>
          <w:b/>
          <w:color w:val="009999"/>
          <w:sz w:val="26"/>
          <w:szCs w:val="26"/>
        </w:rPr>
        <w:t>am</w:t>
      </w:r>
      <w:r w:rsidRPr="009535BF">
        <w:rPr>
          <w:b/>
          <w:color w:val="009999"/>
          <w:sz w:val="26"/>
          <w:szCs w:val="26"/>
        </w:rPr>
        <w:t xml:space="preserve">: Policy Lab </w:t>
      </w:r>
      <w:r w:rsidR="0010591D" w:rsidRPr="0010591D">
        <w:rPr>
          <w:b/>
          <w:color w:val="009999"/>
          <w:sz w:val="26"/>
          <w:szCs w:val="26"/>
        </w:rPr>
        <w:t>“The Next Level of Sciences Po Gender Equality Policies”</w:t>
      </w:r>
    </w:p>
    <w:p w14:paraId="1BD413AA" w14:textId="63B8B126" w:rsidR="0010591D" w:rsidRPr="003A5594" w:rsidRDefault="00731B2B" w:rsidP="009535BF">
      <w:pPr>
        <w:spacing w:after="0"/>
        <w:rPr>
          <w:b/>
          <w:color w:val="404040" w:themeColor="text1" w:themeTint="BF"/>
          <w:sz w:val="26"/>
          <w:szCs w:val="26"/>
        </w:rPr>
      </w:pPr>
      <w:r w:rsidRPr="003A5594">
        <w:rPr>
          <w:b/>
          <w:color w:val="404040" w:themeColor="text1" w:themeTint="BF"/>
          <w:sz w:val="26"/>
          <w:szCs w:val="26"/>
        </w:rPr>
        <w:t xml:space="preserve">Salle </w:t>
      </w:r>
      <w:r w:rsidR="003C4C96">
        <w:rPr>
          <w:b/>
          <w:color w:val="404040" w:themeColor="text1" w:themeTint="BF"/>
          <w:sz w:val="26"/>
          <w:szCs w:val="26"/>
        </w:rPr>
        <w:t>Annick P</w:t>
      </w:r>
      <w:r w:rsidR="009535BF" w:rsidRPr="003A5594">
        <w:rPr>
          <w:b/>
          <w:color w:val="404040" w:themeColor="text1" w:themeTint="BF"/>
          <w:sz w:val="26"/>
          <w:szCs w:val="26"/>
        </w:rPr>
        <w:t>ercheron</w:t>
      </w:r>
    </w:p>
    <w:p w14:paraId="7058BDAA" w14:textId="77777777" w:rsidR="00A26639" w:rsidRDefault="00A26639" w:rsidP="0010591D">
      <w:pPr>
        <w:spacing w:after="0" w:line="240" w:lineRule="auto"/>
        <w:jc w:val="both"/>
        <w:rPr>
          <w:b/>
          <w:color w:val="009999"/>
          <w:sz w:val="26"/>
          <w:szCs w:val="26"/>
        </w:rPr>
      </w:pPr>
    </w:p>
    <w:p w14:paraId="16E7F237" w14:textId="77777777" w:rsidR="0010591D" w:rsidRDefault="0010591D" w:rsidP="0010591D">
      <w:pPr>
        <w:spacing w:after="0" w:line="240" w:lineRule="auto"/>
        <w:jc w:val="both"/>
        <w:rPr>
          <w:b/>
          <w:color w:val="009999"/>
          <w:sz w:val="26"/>
          <w:szCs w:val="26"/>
        </w:rPr>
      </w:pPr>
      <w:r>
        <w:rPr>
          <w:b/>
          <w:color w:val="009999"/>
          <w:sz w:val="26"/>
          <w:szCs w:val="26"/>
        </w:rPr>
        <w:t xml:space="preserve">In English and French </w:t>
      </w:r>
    </w:p>
    <w:p w14:paraId="50CF7224" w14:textId="14804999" w:rsidR="009535BF" w:rsidRDefault="00492850" w:rsidP="0010591D">
      <w:pPr>
        <w:spacing w:after="0" w:line="240" w:lineRule="auto"/>
        <w:ind w:left="2268"/>
        <w:jc w:val="both"/>
        <w:rPr>
          <w:color w:val="808080" w:themeColor="background1" w:themeShade="80"/>
          <w:sz w:val="26"/>
          <w:szCs w:val="26"/>
        </w:rPr>
      </w:pPr>
      <w:r>
        <w:rPr>
          <w:color w:val="808080" w:themeColor="background1" w:themeShade="80"/>
          <w:sz w:val="26"/>
          <w:szCs w:val="26"/>
        </w:rPr>
        <w:t>S</w:t>
      </w:r>
      <w:r w:rsidR="009535BF">
        <w:rPr>
          <w:color w:val="808080" w:themeColor="background1" w:themeShade="80"/>
          <w:sz w:val="26"/>
          <w:szCs w:val="26"/>
        </w:rPr>
        <w:t>election of innovative suggestions submitted on-line</w:t>
      </w:r>
      <w:r>
        <w:rPr>
          <w:color w:val="808080" w:themeColor="background1" w:themeShade="80"/>
          <w:sz w:val="26"/>
          <w:szCs w:val="26"/>
        </w:rPr>
        <w:t>, followed by a co-design session</w:t>
      </w:r>
      <w:r w:rsidRPr="00492850">
        <w:rPr>
          <w:color w:val="808080" w:themeColor="background1" w:themeShade="80"/>
          <w:sz w:val="26"/>
          <w:szCs w:val="26"/>
        </w:rPr>
        <w:t xml:space="preserve"> </w:t>
      </w:r>
      <w:r>
        <w:rPr>
          <w:color w:val="808080" w:themeColor="background1" w:themeShade="80"/>
          <w:sz w:val="26"/>
          <w:szCs w:val="26"/>
        </w:rPr>
        <w:t>to strengthen Sciences Po Gender Equality Policies.</w:t>
      </w:r>
      <w:r w:rsidR="009535BF">
        <w:rPr>
          <w:color w:val="808080" w:themeColor="background1" w:themeShade="80"/>
          <w:sz w:val="26"/>
          <w:szCs w:val="26"/>
        </w:rPr>
        <w:t xml:space="preserve"> </w:t>
      </w:r>
      <w:r w:rsidR="009535BF" w:rsidRPr="009535BF">
        <w:rPr>
          <w:color w:val="808080" w:themeColor="background1" w:themeShade="80"/>
          <w:sz w:val="26"/>
          <w:szCs w:val="26"/>
        </w:rPr>
        <w:t>In partnership with the Policy Lab of Sciences Po School of Public Affairs</w:t>
      </w:r>
      <w:r w:rsidR="009535BF">
        <w:rPr>
          <w:color w:val="808080" w:themeColor="background1" w:themeShade="80"/>
          <w:sz w:val="26"/>
          <w:szCs w:val="26"/>
        </w:rPr>
        <w:t>. Participation of EGERA teams’, Advisory</w:t>
      </w:r>
      <w:r>
        <w:rPr>
          <w:color w:val="808080" w:themeColor="background1" w:themeShade="80"/>
          <w:sz w:val="26"/>
          <w:szCs w:val="26"/>
        </w:rPr>
        <w:t xml:space="preserve"> </w:t>
      </w:r>
      <w:r w:rsidR="009535BF">
        <w:rPr>
          <w:color w:val="808080" w:themeColor="background1" w:themeShade="80"/>
          <w:sz w:val="26"/>
          <w:szCs w:val="26"/>
        </w:rPr>
        <w:t>Committee members</w:t>
      </w:r>
      <w:r w:rsidR="009535BF" w:rsidRPr="009535BF">
        <w:rPr>
          <w:color w:val="808080" w:themeColor="background1" w:themeShade="80"/>
          <w:sz w:val="26"/>
          <w:szCs w:val="26"/>
        </w:rPr>
        <w:t xml:space="preserve"> </w:t>
      </w:r>
      <w:r w:rsidR="009535BF">
        <w:rPr>
          <w:color w:val="808080" w:themeColor="background1" w:themeShade="80"/>
          <w:sz w:val="26"/>
          <w:szCs w:val="26"/>
        </w:rPr>
        <w:t>and other conferen</w:t>
      </w:r>
      <w:r>
        <w:rPr>
          <w:color w:val="808080" w:themeColor="background1" w:themeShade="80"/>
          <w:sz w:val="26"/>
          <w:szCs w:val="26"/>
        </w:rPr>
        <w:t>ce guests on a voluntary basis.</w:t>
      </w:r>
    </w:p>
    <w:p w14:paraId="6B80EF64" w14:textId="77777777" w:rsidR="0010591D" w:rsidRDefault="0010591D" w:rsidP="0010591D">
      <w:pPr>
        <w:spacing w:after="0" w:line="240" w:lineRule="auto"/>
        <w:jc w:val="both"/>
        <w:rPr>
          <w:b/>
          <w:color w:val="808080" w:themeColor="background1" w:themeShade="80"/>
          <w:sz w:val="26"/>
          <w:szCs w:val="26"/>
        </w:rPr>
      </w:pPr>
    </w:p>
    <w:p w14:paraId="4C6CC32B" w14:textId="34006316" w:rsidR="0010591D" w:rsidRPr="0010591D" w:rsidRDefault="0010591D" w:rsidP="00ED62F6">
      <w:pPr>
        <w:tabs>
          <w:tab w:val="left" w:pos="2268"/>
        </w:tabs>
        <w:spacing w:after="0" w:line="240" w:lineRule="auto"/>
        <w:ind w:left="2268"/>
        <w:rPr>
          <w:i/>
          <w:color w:val="808080" w:themeColor="background1" w:themeShade="80"/>
          <w:sz w:val="26"/>
          <w:szCs w:val="26"/>
        </w:rPr>
      </w:pPr>
      <w:r>
        <w:rPr>
          <w:i/>
          <w:color w:val="808080" w:themeColor="background1" w:themeShade="80"/>
          <w:sz w:val="26"/>
          <w:szCs w:val="26"/>
        </w:rPr>
        <w:t>In parallel: Evaluation focus groups led by CESIS</w:t>
      </w:r>
      <w:r w:rsidR="00ED62F6">
        <w:rPr>
          <w:i/>
          <w:color w:val="808080" w:themeColor="background1" w:themeShade="80"/>
          <w:sz w:val="26"/>
          <w:szCs w:val="26"/>
        </w:rPr>
        <w:t xml:space="preserve"> at the same address </w:t>
      </w:r>
      <w:bookmarkStart w:id="0" w:name="_GoBack"/>
      <w:bookmarkEnd w:id="0"/>
      <w:r w:rsidR="00ED62F6">
        <w:rPr>
          <w:i/>
          <w:color w:val="808080" w:themeColor="background1" w:themeShade="80"/>
          <w:sz w:val="26"/>
          <w:szCs w:val="26"/>
        </w:rPr>
        <w:t>with steering and advisory committee members</w:t>
      </w:r>
    </w:p>
    <w:p w14:paraId="1E46D268" w14:textId="77777777" w:rsidR="00FE71ED" w:rsidRPr="009535BF" w:rsidRDefault="00FE71ED" w:rsidP="004854AF">
      <w:pPr>
        <w:spacing w:after="0" w:line="240" w:lineRule="auto"/>
        <w:ind w:left="1985" w:hanging="1985"/>
        <w:rPr>
          <w:b/>
          <w:color w:val="009999"/>
          <w:sz w:val="26"/>
          <w:szCs w:val="26"/>
        </w:rPr>
      </w:pPr>
    </w:p>
    <w:p w14:paraId="0447478F" w14:textId="46E21CC6" w:rsidR="0010591D" w:rsidRPr="0010591D" w:rsidRDefault="0010591D" w:rsidP="0010591D">
      <w:pPr>
        <w:spacing w:after="0" w:line="240" w:lineRule="auto"/>
        <w:rPr>
          <w:b/>
          <w:color w:val="009999"/>
          <w:sz w:val="26"/>
          <w:szCs w:val="26"/>
        </w:rPr>
      </w:pPr>
      <w:r w:rsidRPr="0010591D">
        <w:rPr>
          <w:b/>
          <w:color w:val="009999"/>
          <w:sz w:val="26"/>
          <w:szCs w:val="26"/>
        </w:rPr>
        <w:t>12.30 – 2.00pm</w:t>
      </w:r>
      <w:r>
        <w:rPr>
          <w:b/>
          <w:color w:val="009999"/>
          <w:sz w:val="26"/>
          <w:szCs w:val="26"/>
        </w:rPr>
        <w:t>:  Lunch break</w:t>
      </w:r>
    </w:p>
    <w:p w14:paraId="3D90F3C5" w14:textId="77777777" w:rsidR="0010591D" w:rsidRDefault="0010591D" w:rsidP="0010591D">
      <w:pPr>
        <w:spacing w:after="0" w:line="240" w:lineRule="auto"/>
        <w:ind w:left="1843" w:hanging="1843"/>
        <w:rPr>
          <w:b/>
          <w:color w:val="009999"/>
          <w:sz w:val="26"/>
          <w:szCs w:val="26"/>
        </w:rPr>
      </w:pPr>
    </w:p>
    <w:p w14:paraId="70D7457B" w14:textId="17A11CB8" w:rsidR="00DB4744" w:rsidRDefault="004C3BED" w:rsidP="0010591D">
      <w:pPr>
        <w:spacing w:after="0" w:line="240" w:lineRule="auto"/>
        <w:ind w:left="1843" w:hanging="1843"/>
        <w:rPr>
          <w:b/>
          <w:color w:val="009999"/>
          <w:sz w:val="26"/>
          <w:szCs w:val="26"/>
        </w:rPr>
      </w:pPr>
      <w:r w:rsidRPr="009F60ED">
        <w:rPr>
          <w:b/>
          <w:color w:val="009999"/>
          <w:sz w:val="26"/>
          <w:szCs w:val="26"/>
        </w:rPr>
        <w:t xml:space="preserve">2.00 – 4.30 pm:   </w:t>
      </w:r>
      <w:r w:rsidR="00DB4744" w:rsidRPr="009F60ED">
        <w:rPr>
          <w:b/>
          <w:color w:val="009999"/>
          <w:sz w:val="26"/>
          <w:szCs w:val="26"/>
        </w:rPr>
        <w:t xml:space="preserve">EGERA Seminar </w:t>
      </w:r>
      <w:r w:rsidR="0010591D" w:rsidRPr="0010591D">
        <w:rPr>
          <w:b/>
          <w:color w:val="009999"/>
          <w:sz w:val="26"/>
          <w:szCs w:val="26"/>
        </w:rPr>
        <w:t>Politicization and Institutionalization of vs. Resistances to Gender Equality policies in the Academia: Where do We Stand?</w:t>
      </w:r>
    </w:p>
    <w:p w14:paraId="2ADF2F8A" w14:textId="2DC30947" w:rsidR="009535BF" w:rsidRPr="003A5594" w:rsidRDefault="00731B2B" w:rsidP="009535BF">
      <w:pPr>
        <w:spacing w:after="0" w:line="240" w:lineRule="auto"/>
        <w:ind w:left="1985" w:hanging="1985"/>
        <w:rPr>
          <w:b/>
          <w:color w:val="404040" w:themeColor="text1" w:themeTint="BF"/>
          <w:sz w:val="26"/>
          <w:szCs w:val="26"/>
        </w:rPr>
      </w:pPr>
      <w:r w:rsidRPr="003A5594">
        <w:rPr>
          <w:b/>
          <w:color w:val="404040" w:themeColor="text1" w:themeTint="BF"/>
          <w:sz w:val="26"/>
          <w:szCs w:val="26"/>
        </w:rPr>
        <w:t>Salle Lavau</w:t>
      </w:r>
    </w:p>
    <w:p w14:paraId="11134232" w14:textId="77777777" w:rsidR="009535BF" w:rsidRPr="003A5594" w:rsidRDefault="009535BF" w:rsidP="004854AF">
      <w:pPr>
        <w:spacing w:after="0" w:line="240" w:lineRule="auto"/>
        <w:ind w:left="1985" w:hanging="1985"/>
        <w:rPr>
          <w:b/>
          <w:color w:val="009999"/>
          <w:sz w:val="26"/>
          <w:szCs w:val="26"/>
        </w:rPr>
      </w:pPr>
    </w:p>
    <w:p w14:paraId="4E5EA985" w14:textId="0A617219" w:rsidR="009F60ED" w:rsidRPr="0010591D" w:rsidRDefault="0010591D" w:rsidP="0010591D">
      <w:pPr>
        <w:spacing w:after="0" w:line="240" w:lineRule="auto"/>
        <w:ind w:left="1843" w:hanging="1843"/>
        <w:rPr>
          <w:b/>
          <w:color w:val="009999"/>
          <w:sz w:val="26"/>
          <w:szCs w:val="26"/>
        </w:rPr>
      </w:pPr>
      <w:r w:rsidRPr="00731B2B">
        <w:rPr>
          <w:b/>
          <w:color w:val="009999"/>
          <w:sz w:val="26"/>
          <w:szCs w:val="26"/>
        </w:rPr>
        <w:t>In English</w:t>
      </w:r>
    </w:p>
    <w:p w14:paraId="52DEB6DD" w14:textId="451A28DB" w:rsidR="00ED62F6" w:rsidRPr="008E7F13" w:rsidRDefault="008E7F13" w:rsidP="00ED62F6">
      <w:pPr>
        <w:spacing w:line="240" w:lineRule="auto"/>
        <w:ind w:left="2268"/>
        <w:jc w:val="both"/>
        <w:rPr>
          <w:i/>
          <w:color w:val="808080" w:themeColor="background1" w:themeShade="80"/>
          <w:sz w:val="26"/>
          <w:szCs w:val="26"/>
        </w:rPr>
      </w:pPr>
      <w:r>
        <w:rPr>
          <w:color w:val="808080" w:themeColor="background1" w:themeShade="80"/>
          <w:sz w:val="26"/>
          <w:szCs w:val="26"/>
        </w:rPr>
        <w:t>Pleun</w:t>
      </w:r>
      <w:r w:rsidR="009F60ED" w:rsidRPr="008E7F13">
        <w:rPr>
          <w:color w:val="808080" w:themeColor="background1" w:themeShade="80"/>
          <w:sz w:val="26"/>
          <w:szCs w:val="26"/>
        </w:rPr>
        <w:t xml:space="preserve"> van Arensbergen, Monic Lansu, Inge</w:t>
      </w:r>
      <w:r>
        <w:rPr>
          <w:color w:val="808080" w:themeColor="background1" w:themeShade="80"/>
          <w:sz w:val="26"/>
          <w:szCs w:val="26"/>
        </w:rPr>
        <w:t xml:space="preserve"> Bleijenbergh, and Etiënne</w:t>
      </w:r>
      <w:r w:rsidR="00597071" w:rsidRPr="008E7F13">
        <w:rPr>
          <w:color w:val="808080" w:themeColor="background1" w:themeShade="80"/>
          <w:sz w:val="26"/>
          <w:szCs w:val="26"/>
        </w:rPr>
        <w:t xml:space="preserve"> Rouwette (Radboud EGERA team): </w:t>
      </w:r>
      <w:r w:rsidR="00597071" w:rsidRPr="008E7F13">
        <w:rPr>
          <w:i/>
          <w:color w:val="808080" w:themeColor="background1" w:themeShade="80"/>
          <w:sz w:val="26"/>
          <w:szCs w:val="26"/>
        </w:rPr>
        <w:t>The Power of Group Model Building Interventions</w:t>
      </w:r>
    </w:p>
    <w:p w14:paraId="0ABE90A9" w14:textId="17F0C6C5" w:rsidR="00597071" w:rsidRPr="008E7F13" w:rsidRDefault="009F60ED" w:rsidP="008E7F13">
      <w:pPr>
        <w:spacing w:line="240" w:lineRule="auto"/>
        <w:ind w:left="2268" w:hanging="1559"/>
        <w:jc w:val="both"/>
        <w:rPr>
          <w:i/>
          <w:color w:val="808080" w:themeColor="background1" w:themeShade="80"/>
          <w:sz w:val="26"/>
          <w:szCs w:val="26"/>
        </w:rPr>
      </w:pPr>
      <w:r w:rsidRPr="008E7F13">
        <w:rPr>
          <w:color w:val="808080" w:themeColor="background1" w:themeShade="80"/>
          <w:sz w:val="26"/>
          <w:szCs w:val="26"/>
        </w:rPr>
        <w:t xml:space="preserve">                          Joana Gallego, Maribel </w:t>
      </w:r>
      <w:r w:rsidR="00597071" w:rsidRPr="008E7F13">
        <w:rPr>
          <w:color w:val="808080" w:themeColor="background1" w:themeShade="80"/>
          <w:sz w:val="26"/>
          <w:szCs w:val="26"/>
        </w:rPr>
        <w:t xml:space="preserve">Ponferrada (UAB EGERA team): </w:t>
      </w:r>
      <w:r w:rsidR="00597071" w:rsidRPr="008E7F13">
        <w:rPr>
          <w:i/>
          <w:color w:val="808080" w:themeColor="background1" w:themeShade="80"/>
          <w:sz w:val="26"/>
          <w:szCs w:val="26"/>
        </w:rPr>
        <w:t xml:space="preserve">Gender Perspective in Teaching in the UAB: strategies and institutionalization  </w:t>
      </w:r>
    </w:p>
    <w:p w14:paraId="2D641417" w14:textId="3847424D" w:rsidR="00597071" w:rsidRDefault="009F60ED" w:rsidP="008E7F13">
      <w:pPr>
        <w:spacing w:line="240" w:lineRule="auto"/>
        <w:ind w:left="2268"/>
        <w:jc w:val="both"/>
        <w:rPr>
          <w:i/>
          <w:color w:val="808080" w:themeColor="background1" w:themeShade="80"/>
          <w:sz w:val="26"/>
          <w:szCs w:val="26"/>
        </w:rPr>
      </w:pPr>
      <w:r w:rsidRPr="008E7F13">
        <w:rPr>
          <w:color w:val="808080" w:themeColor="background1" w:themeShade="80"/>
          <w:sz w:val="26"/>
          <w:szCs w:val="26"/>
        </w:rPr>
        <w:t>Jolien</w:t>
      </w:r>
      <w:r w:rsidR="00597071" w:rsidRPr="008E7F13">
        <w:rPr>
          <w:color w:val="808080" w:themeColor="background1" w:themeShade="80"/>
          <w:sz w:val="26"/>
          <w:szCs w:val="26"/>
        </w:rPr>
        <w:t xml:space="preserve"> Voorspoels (UA EGERA Team Antwerp): </w:t>
      </w:r>
      <w:r w:rsidR="00597071" w:rsidRPr="008E7F13">
        <w:rPr>
          <w:i/>
          <w:color w:val="808080" w:themeColor="background1" w:themeShade="80"/>
          <w:sz w:val="26"/>
          <w:szCs w:val="26"/>
        </w:rPr>
        <w:t>Practices of gender quota in the process leading to the composition of decision-making bodies at the University of Antwerp</w:t>
      </w:r>
    </w:p>
    <w:p w14:paraId="179E3AF8" w14:textId="5C5F473D" w:rsidR="00ED62F6" w:rsidRDefault="00ED62F6" w:rsidP="008E7F13">
      <w:pPr>
        <w:spacing w:line="240" w:lineRule="auto"/>
        <w:ind w:left="2268"/>
        <w:jc w:val="both"/>
        <w:rPr>
          <w:i/>
          <w:color w:val="808080" w:themeColor="background1" w:themeShade="80"/>
          <w:sz w:val="26"/>
          <w:szCs w:val="26"/>
        </w:rPr>
      </w:pPr>
      <w:r>
        <w:rPr>
          <w:color w:val="808080" w:themeColor="background1" w:themeShade="80"/>
          <w:sz w:val="26"/>
          <w:szCs w:val="26"/>
        </w:rPr>
        <w:t xml:space="preserve">Sabine Bohne (Vechta EGERA Team): </w:t>
      </w:r>
      <w:r w:rsidRPr="00ED62F6">
        <w:rPr>
          <w:i/>
          <w:color w:val="808080" w:themeColor="background1" w:themeShade="80"/>
          <w:sz w:val="26"/>
          <w:szCs w:val="26"/>
        </w:rPr>
        <w:t>Institutionalizing Gender Equality at Vechta University</w:t>
      </w:r>
    </w:p>
    <w:p w14:paraId="1903D128" w14:textId="1D224F4C" w:rsidR="00ED62F6" w:rsidRPr="00ED62F6" w:rsidRDefault="00ED62F6" w:rsidP="00ED62F6">
      <w:pPr>
        <w:spacing w:line="240" w:lineRule="auto"/>
        <w:ind w:left="2268"/>
        <w:jc w:val="both"/>
        <w:rPr>
          <w:color w:val="808080" w:themeColor="background1" w:themeShade="80"/>
          <w:sz w:val="26"/>
          <w:szCs w:val="26"/>
        </w:rPr>
      </w:pPr>
      <w:r w:rsidRPr="008E7F13">
        <w:rPr>
          <w:color w:val="808080" w:themeColor="background1" w:themeShade="80"/>
          <w:sz w:val="26"/>
          <w:szCs w:val="26"/>
        </w:rPr>
        <w:t xml:space="preserve">Jiří Kolman, Ph.D, Apolónia Pecka Sejková (CVGZ CzechGlobe): </w:t>
      </w:r>
      <w:r w:rsidRPr="008E7F13">
        <w:rPr>
          <w:i/>
          <w:color w:val="808080" w:themeColor="background1" w:themeShade="80"/>
          <w:sz w:val="26"/>
          <w:szCs w:val="26"/>
        </w:rPr>
        <w:t>Institutionalization of gender equality policies at CzechGlobe</w:t>
      </w:r>
    </w:p>
    <w:p w14:paraId="18C6E52D" w14:textId="28B1838F" w:rsidR="009F60ED" w:rsidRPr="008E7F13" w:rsidRDefault="00597071" w:rsidP="008E7F13">
      <w:pPr>
        <w:spacing w:line="240" w:lineRule="auto"/>
        <w:ind w:left="2268"/>
        <w:jc w:val="both"/>
        <w:rPr>
          <w:i/>
          <w:color w:val="808080" w:themeColor="background1" w:themeShade="80"/>
          <w:sz w:val="26"/>
          <w:szCs w:val="26"/>
        </w:rPr>
      </w:pPr>
      <w:r w:rsidRPr="008E7F13">
        <w:rPr>
          <w:color w:val="808080" w:themeColor="background1" w:themeShade="80"/>
          <w:sz w:val="26"/>
          <w:szCs w:val="26"/>
        </w:rPr>
        <w:t xml:space="preserve">METU EGERA Team Ankara: </w:t>
      </w:r>
      <w:r w:rsidRPr="008E7F13">
        <w:rPr>
          <w:i/>
          <w:color w:val="808080" w:themeColor="background1" w:themeShade="80"/>
          <w:sz w:val="26"/>
          <w:szCs w:val="26"/>
        </w:rPr>
        <w:t>Forms of resistances encountered at different levels to the efforts of mainstreaming gender equality</w:t>
      </w:r>
    </w:p>
    <w:p w14:paraId="2152A1ED" w14:textId="7C547F5C" w:rsidR="009F60ED" w:rsidRDefault="009F60ED" w:rsidP="008E7F13">
      <w:pPr>
        <w:spacing w:line="240" w:lineRule="auto"/>
        <w:ind w:left="2268"/>
        <w:jc w:val="both"/>
        <w:rPr>
          <w:i/>
          <w:color w:val="808080" w:themeColor="background1" w:themeShade="80"/>
          <w:sz w:val="26"/>
          <w:szCs w:val="26"/>
        </w:rPr>
      </w:pPr>
      <w:r w:rsidRPr="008E7F13">
        <w:rPr>
          <w:color w:val="808080" w:themeColor="background1" w:themeShade="80"/>
          <w:sz w:val="26"/>
          <w:szCs w:val="26"/>
        </w:rPr>
        <w:t xml:space="preserve">Monic Lansu, Inge Bleijenbergh, Yvonne Benschop (Radboud EGERA team): </w:t>
      </w:r>
      <w:r w:rsidRPr="008E7F13">
        <w:rPr>
          <w:i/>
          <w:color w:val="808080" w:themeColor="background1" w:themeShade="80"/>
          <w:sz w:val="26"/>
          <w:szCs w:val="26"/>
        </w:rPr>
        <w:t>Relishing resistance? Managers negotiating problem ownership in gender equality interventions</w:t>
      </w:r>
    </w:p>
    <w:p w14:paraId="2F32CB05" w14:textId="77777777" w:rsidR="00FE71ED" w:rsidRPr="0010591D" w:rsidRDefault="004C3BED" w:rsidP="009821C5">
      <w:pPr>
        <w:spacing w:line="240" w:lineRule="auto"/>
        <w:ind w:left="1985" w:hanging="1985"/>
        <w:rPr>
          <w:b/>
          <w:color w:val="009999"/>
          <w:sz w:val="26"/>
          <w:szCs w:val="26"/>
        </w:rPr>
      </w:pPr>
      <w:r w:rsidRPr="0010591D">
        <w:rPr>
          <w:b/>
          <w:color w:val="009999"/>
          <w:sz w:val="26"/>
          <w:szCs w:val="26"/>
        </w:rPr>
        <w:lastRenderedPageBreak/>
        <w:t>4.30 – 5.</w:t>
      </w:r>
      <w:r w:rsidR="00FE71ED" w:rsidRPr="0010591D">
        <w:rPr>
          <w:b/>
          <w:color w:val="009999"/>
          <w:sz w:val="26"/>
          <w:szCs w:val="26"/>
        </w:rPr>
        <w:t>30 pm:   Conclusive Roundtable</w:t>
      </w:r>
    </w:p>
    <w:p w14:paraId="426F312C" w14:textId="63B37009" w:rsidR="0010591D" w:rsidRPr="0010591D" w:rsidRDefault="0010591D" w:rsidP="0010591D">
      <w:pPr>
        <w:spacing w:after="0" w:line="240" w:lineRule="auto"/>
        <w:ind w:left="1843" w:hanging="1843"/>
        <w:rPr>
          <w:b/>
          <w:color w:val="009999"/>
          <w:sz w:val="26"/>
          <w:szCs w:val="26"/>
        </w:rPr>
      </w:pPr>
      <w:r w:rsidRPr="0010591D">
        <w:rPr>
          <w:b/>
          <w:color w:val="009999"/>
          <w:sz w:val="26"/>
          <w:szCs w:val="26"/>
        </w:rPr>
        <w:t>In English</w:t>
      </w:r>
    </w:p>
    <w:p w14:paraId="3F0E9C35" w14:textId="72618201" w:rsidR="009821C5" w:rsidRPr="009F60ED" w:rsidRDefault="004C3BED" w:rsidP="008E7F13">
      <w:pPr>
        <w:spacing w:after="0" w:line="240" w:lineRule="auto"/>
        <w:ind w:left="2268"/>
        <w:rPr>
          <w:color w:val="808080" w:themeColor="background1" w:themeShade="80"/>
          <w:sz w:val="26"/>
          <w:szCs w:val="26"/>
        </w:rPr>
      </w:pPr>
      <w:r w:rsidRPr="009F60ED">
        <w:rPr>
          <w:color w:val="808080" w:themeColor="background1" w:themeShade="80"/>
          <w:sz w:val="26"/>
          <w:szCs w:val="26"/>
        </w:rPr>
        <w:t xml:space="preserve">Christine Musselin, Sciences Po Dean for Research </w:t>
      </w:r>
    </w:p>
    <w:p w14:paraId="55E71E7A" w14:textId="0CF91CD1" w:rsidR="008E7F13" w:rsidRPr="008E7F13" w:rsidRDefault="008E7F13" w:rsidP="008E7F13">
      <w:pPr>
        <w:spacing w:after="0"/>
        <w:ind w:left="2268"/>
        <w:rPr>
          <w:i/>
          <w:color w:val="808080" w:themeColor="background1" w:themeShade="80"/>
          <w:sz w:val="26"/>
          <w:szCs w:val="26"/>
        </w:rPr>
      </w:pPr>
      <w:r w:rsidRPr="00522BC0">
        <w:rPr>
          <w:color w:val="808080" w:themeColor="background1" w:themeShade="80"/>
          <w:sz w:val="26"/>
          <w:szCs w:val="26"/>
        </w:rPr>
        <w:t xml:space="preserve">Ayse Ayata, Prof. of Political Science, </w:t>
      </w:r>
      <w:r>
        <w:rPr>
          <w:color w:val="808080" w:themeColor="background1" w:themeShade="80"/>
          <w:sz w:val="26"/>
          <w:szCs w:val="26"/>
        </w:rPr>
        <w:t>Faculty of Political Science and Administration, METU Ankara</w:t>
      </w:r>
    </w:p>
    <w:p w14:paraId="51AF43BD" w14:textId="6DFB0014" w:rsidR="00597071" w:rsidRDefault="00597071" w:rsidP="008E7F13">
      <w:pPr>
        <w:spacing w:after="0"/>
        <w:ind w:left="2268"/>
        <w:rPr>
          <w:color w:val="808080" w:themeColor="background1" w:themeShade="80"/>
          <w:sz w:val="26"/>
          <w:szCs w:val="26"/>
        </w:rPr>
      </w:pPr>
      <w:r w:rsidRPr="00522BC0">
        <w:rPr>
          <w:color w:val="808080" w:themeColor="background1" w:themeShade="80"/>
          <w:sz w:val="26"/>
          <w:szCs w:val="26"/>
        </w:rPr>
        <w:t xml:space="preserve">Greet Dielis, </w:t>
      </w:r>
      <w:r w:rsidR="00522BC0" w:rsidRPr="00522BC0">
        <w:rPr>
          <w:color w:val="808080" w:themeColor="background1" w:themeShade="80"/>
          <w:sz w:val="26"/>
          <w:szCs w:val="26"/>
        </w:rPr>
        <w:t>Director of the Dept. for Staff and Organization</w:t>
      </w:r>
      <w:r w:rsidR="009F60ED" w:rsidRPr="00522BC0">
        <w:rPr>
          <w:color w:val="808080" w:themeColor="background1" w:themeShade="80"/>
          <w:sz w:val="26"/>
          <w:szCs w:val="26"/>
        </w:rPr>
        <w:t>, University of Antwerp</w:t>
      </w:r>
    </w:p>
    <w:p w14:paraId="5841D8B0" w14:textId="7893A2F0" w:rsidR="00ED62F6" w:rsidRPr="00522BC0" w:rsidRDefault="00ED62F6" w:rsidP="008E7F13">
      <w:pPr>
        <w:spacing w:after="0"/>
        <w:ind w:left="2268"/>
        <w:rPr>
          <w:color w:val="808080" w:themeColor="background1" w:themeShade="80"/>
          <w:sz w:val="26"/>
          <w:szCs w:val="26"/>
        </w:rPr>
      </w:pPr>
      <w:r>
        <w:rPr>
          <w:color w:val="808080" w:themeColor="background1" w:themeShade="80"/>
          <w:sz w:val="26"/>
          <w:szCs w:val="26"/>
        </w:rPr>
        <w:t>Martina Döhrmann, Prof. of Didactics of Mathematics, Vice-President for Professors and Students, University of Vechta</w:t>
      </w:r>
    </w:p>
    <w:p w14:paraId="67309478" w14:textId="341A1E24" w:rsidR="009F60ED" w:rsidRDefault="009F60ED" w:rsidP="008E7F13">
      <w:pPr>
        <w:spacing w:after="0"/>
        <w:ind w:left="2268"/>
        <w:rPr>
          <w:color w:val="808080" w:themeColor="background1" w:themeShade="80"/>
          <w:sz w:val="26"/>
          <w:szCs w:val="26"/>
        </w:rPr>
      </w:pPr>
      <w:r w:rsidRPr="009F60ED">
        <w:rPr>
          <w:color w:val="808080" w:themeColor="background1" w:themeShade="80"/>
          <w:sz w:val="26"/>
          <w:szCs w:val="26"/>
        </w:rPr>
        <w:t xml:space="preserve">Erik Koelink, </w:t>
      </w:r>
      <w:r w:rsidR="00522BC0">
        <w:rPr>
          <w:color w:val="808080" w:themeColor="background1" w:themeShade="80"/>
          <w:sz w:val="26"/>
          <w:szCs w:val="26"/>
        </w:rPr>
        <w:t>Prof. of Mathematic Physics and Member of Radboud University Diversity Committee</w:t>
      </w:r>
    </w:p>
    <w:p w14:paraId="7FD33152" w14:textId="512DCCB3" w:rsidR="008E7F13" w:rsidRPr="009F60ED" w:rsidRDefault="008E7F13" w:rsidP="008E7F13">
      <w:pPr>
        <w:spacing w:after="0"/>
        <w:ind w:left="2268"/>
        <w:rPr>
          <w:color w:val="808080" w:themeColor="background1" w:themeShade="80"/>
          <w:sz w:val="26"/>
          <w:szCs w:val="26"/>
        </w:rPr>
      </w:pPr>
      <w:r w:rsidRPr="009F60ED">
        <w:rPr>
          <w:color w:val="808080" w:themeColor="background1" w:themeShade="80"/>
          <w:sz w:val="26"/>
          <w:szCs w:val="26"/>
        </w:rPr>
        <w:t>Jiří Kolman, General Secretary, CVGZ Czech Globe</w:t>
      </w:r>
    </w:p>
    <w:p w14:paraId="755112AD" w14:textId="6BED8030" w:rsidR="005A20F8" w:rsidRDefault="00597071" w:rsidP="005A20F8">
      <w:pPr>
        <w:spacing w:after="0"/>
        <w:ind w:left="2268"/>
        <w:rPr>
          <w:color w:val="808080" w:themeColor="background1" w:themeShade="80"/>
          <w:sz w:val="26"/>
          <w:szCs w:val="26"/>
        </w:rPr>
      </w:pPr>
      <w:r w:rsidRPr="003E1150">
        <w:rPr>
          <w:color w:val="808080" w:themeColor="background1" w:themeShade="80"/>
          <w:sz w:val="26"/>
          <w:szCs w:val="26"/>
        </w:rPr>
        <w:t>Sara Moreno</w:t>
      </w:r>
      <w:r w:rsidR="008E7F13" w:rsidRPr="003E1150">
        <w:rPr>
          <w:color w:val="808080" w:themeColor="background1" w:themeShade="80"/>
          <w:sz w:val="26"/>
          <w:szCs w:val="26"/>
        </w:rPr>
        <w:t xml:space="preserve"> Colom</w:t>
      </w:r>
      <w:r w:rsidRPr="003E1150">
        <w:rPr>
          <w:color w:val="808080" w:themeColor="background1" w:themeShade="80"/>
          <w:sz w:val="26"/>
          <w:szCs w:val="26"/>
        </w:rPr>
        <w:t xml:space="preserve">, </w:t>
      </w:r>
      <w:r w:rsidR="009F60ED" w:rsidRPr="003E1150">
        <w:rPr>
          <w:color w:val="808080" w:themeColor="background1" w:themeShade="80"/>
          <w:sz w:val="26"/>
          <w:szCs w:val="26"/>
        </w:rPr>
        <w:t>Vice-Rector for Students</w:t>
      </w:r>
      <w:r w:rsidR="008E7F13" w:rsidRPr="003E1150">
        <w:rPr>
          <w:color w:val="808080" w:themeColor="background1" w:themeShade="80"/>
          <w:sz w:val="26"/>
          <w:szCs w:val="26"/>
        </w:rPr>
        <w:t xml:space="preserve"> and Professionalization</w:t>
      </w:r>
      <w:r w:rsidR="00522BC0" w:rsidRPr="003E1150">
        <w:rPr>
          <w:color w:val="808080" w:themeColor="background1" w:themeShade="80"/>
          <w:sz w:val="26"/>
          <w:szCs w:val="26"/>
        </w:rPr>
        <w:t>, Universitat Autó</w:t>
      </w:r>
      <w:r w:rsidR="009F60ED" w:rsidRPr="003E1150">
        <w:rPr>
          <w:color w:val="808080" w:themeColor="background1" w:themeShade="80"/>
          <w:sz w:val="26"/>
          <w:szCs w:val="26"/>
        </w:rPr>
        <w:t>noma de Barcelona</w:t>
      </w:r>
    </w:p>
    <w:p w14:paraId="115BA594" w14:textId="77777777" w:rsidR="005A20F8" w:rsidRDefault="005A20F8" w:rsidP="005A20F8">
      <w:pPr>
        <w:spacing w:after="0"/>
        <w:ind w:left="2268"/>
        <w:rPr>
          <w:color w:val="808080" w:themeColor="background1" w:themeShade="80"/>
          <w:sz w:val="26"/>
          <w:szCs w:val="26"/>
        </w:rPr>
      </w:pPr>
    </w:p>
    <w:p w14:paraId="03EBE73A" w14:textId="10F3D73A" w:rsidR="005A20F8" w:rsidRPr="005A20F8" w:rsidRDefault="005A20F8" w:rsidP="005A20F8">
      <w:pPr>
        <w:spacing w:after="0"/>
        <w:rPr>
          <w:b/>
          <w:color w:val="009999"/>
          <w:sz w:val="26"/>
          <w:szCs w:val="26"/>
        </w:rPr>
      </w:pPr>
      <w:r>
        <w:rPr>
          <w:b/>
          <w:color w:val="009999"/>
          <w:sz w:val="26"/>
          <w:szCs w:val="26"/>
        </w:rPr>
        <w:t>7.30pm: Diner</w:t>
      </w:r>
    </w:p>
    <w:p w14:paraId="42465DCD" w14:textId="77777777" w:rsidR="005A20F8" w:rsidRDefault="005A20F8" w:rsidP="008E7F13">
      <w:pPr>
        <w:spacing w:after="0"/>
        <w:ind w:left="2268"/>
        <w:rPr>
          <w:color w:val="808080" w:themeColor="background1" w:themeShade="80"/>
          <w:sz w:val="26"/>
          <w:szCs w:val="26"/>
        </w:rPr>
      </w:pPr>
    </w:p>
    <w:p w14:paraId="20894B21" w14:textId="77777777" w:rsidR="005A20F8" w:rsidRDefault="005A20F8" w:rsidP="008E7F13">
      <w:pPr>
        <w:spacing w:after="0"/>
        <w:ind w:left="2268"/>
        <w:rPr>
          <w:color w:val="808080" w:themeColor="background1" w:themeShade="80"/>
          <w:sz w:val="26"/>
          <w:szCs w:val="26"/>
        </w:rPr>
      </w:pPr>
    </w:p>
    <w:p w14:paraId="4E13F9AB" w14:textId="77777777" w:rsidR="005A20F8" w:rsidRDefault="005A20F8" w:rsidP="008E7F13">
      <w:pPr>
        <w:spacing w:after="0"/>
        <w:ind w:left="2268"/>
        <w:rPr>
          <w:color w:val="808080" w:themeColor="background1" w:themeShade="80"/>
          <w:sz w:val="26"/>
          <w:szCs w:val="26"/>
        </w:rPr>
      </w:pPr>
    </w:p>
    <w:p w14:paraId="6F5DF64D" w14:textId="77777777" w:rsidR="005A20F8" w:rsidRDefault="005A20F8" w:rsidP="008E7F13">
      <w:pPr>
        <w:spacing w:after="0"/>
        <w:ind w:left="2268"/>
        <w:rPr>
          <w:color w:val="808080" w:themeColor="background1" w:themeShade="80"/>
          <w:sz w:val="26"/>
          <w:szCs w:val="26"/>
        </w:rPr>
      </w:pPr>
    </w:p>
    <w:p w14:paraId="02BED85F" w14:textId="77777777" w:rsidR="005A20F8" w:rsidRDefault="005A20F8" w:rsidP="008E7F13">
      <w:pPr>
        <w:spacing w:after="0"/>
        <w:ind w:left="2268"/>
        <w:rPr>
          <w:color w:val="808080" w:themeColor="background1" w:themeShade="80"/>
          <w:sz w:val="26"/>
          <w:szCs w:val="26"/>
        </w:rPr>
      </w:pPr>
    </w:p>
    <w:p w14:paraId="54412746" w14:textId="354EAFC7" w:rsidR="005A20F8" w:rsidRPr="005A20F8" w:rsidRDefault="005A20F8" w:rsidP="005A20F8">
      <w:pPr>
        <w:ind w:left="1985" w:hanging="1985"/>
        <w:jc w:val="center"/>
        <w:rPr>
          <w:b/>
          <w:color w:val="009999"/>
          <w:sz w:val="40"/>
          <w:szCs w:val="40"/>
        </w:rPr>
      </w:pPr>
      <w:r w:rsidRPr="005A20F8">
        <w:rPr>
          <w:b/>
          <w:color w:val="009999"/>
          <w:sz w:val="40"/>
          <w:szCs w:val="40"/>
        </w:rPr>
        <w:t>Wednesday, October 18</w:t>
      </w:r>
      <w:r w:rsidRPr="005A20F8">
        <w:rPr>
          <w:b/>
          <w:color w:val="009999"/>
          <w:sz w:val="40"/>
          <w:szCs w:val="40"/>
          <w:vertAlign w:val="superscript"/>
        </w:rPr>
        <w:t>th</w:t>
      </w:r>
    </w:p>
    <w:p w14:paraId="3658CAB6" w14:textId="77777777" w:rsidR="0056639A" w:rsidRPr="003A5594" w:rsidRDefault="0056639A" w:rsidP="0056639A">
      <w:pPr>
        <w:ind w:left="1985" w:hanging="1985"/>
        <w:rPr>
          <w:b/>
          <w:color w:val="404040" w:themeColor="text1" w:themeTint="BF"/>
          <w:sz w:val="26"/>
          <w:szCs w:val="26"/>
          <w:lang w:val="fr-FR"/>
        </w:rPr>
      </w:pPr>
      <w:r w:rsidRPr="003A5594">
        <w:rPr>
          <w:b/>
          <w:color w:val="404040" w:themeColor="text1" w:themeTint="BF"/>
          <w:sz w:val="26"/>
          <w:szCs w:val="26"/>
          <w:lang w:val="fr-FR"/>
        </w:rPr>
        <w:t>Ecole Doctorale, 199, Boulevard Saint-Germain, Paris 7</w:t>
      </w:r>
    </w:p>
    <w:p w14:paraId="24C5FE77" w14:textId="77777777" w:rsidR="00731B2B" w:rsidRPr="003A5594" w:rsidRDefault="00731B2B" w:rsidP="005A20F8">
      <w:pPr>
        <w:spacing w:after="0" w:line="240" w:lineRule="auto"/>
        <w:ind w:left="1985" w:hanging="1985"/>
        <w:rPr>
          <w:b/>
          <w:color w:val="009999"/>
          <w:sz w:val="26"/>
          <w:szCs w:val="26"/>
          <w:lang w:val="fr-FR"/>
        </w:rPr>
      </w:pPr>
    </w:p>
    <w:p w14:paraId="628C887C" w14:textId="55F5CC68" w:rsidR="005A20F8" w:rsidRPr="005A20F8" w:rsidRDefault="005A20F8" w:rsidP="005A20F8">
      <w:pPr>
        <w:spacing w:after="0" w:line="240" w:lineRule="auto"/>
        <w:ind w:left="1985" w:hanging="1985"/>
        <w:rPr>
          <w:b/>
          <w:color w:val="009999"/>
          <w:sz w:val="26"/>
          <w:szCs w:val="26"/>
        </w:rPr>
      </w:pPr>
      <w:r>
        <w:rPr>
          <w:b/>
          <w:color w:val="009999"/>
          <w:sz w:val="26"/>
          <w:szCs w:val="26"/>
        </w:rPr>
        <w:t>9.00 am – 12.30</w:t>
      </w:r>
      <w:r w:rsidRPr="005A20F8">
        <w:rPr>
          <w:b/>
          <w:color w:val="009999"/>
          <w:sz w:val="26"/>
          <w:szCs w:val="26"/>
        </w:rPr>
        <w:t xml:space="preserve">pm: </w:t>
      </w:r>
      <w:r>
        <w:rPr>
          <w:b/>
          <w:color w:val="009999"/>
          <w:sz w:val="26"/>
          <w:szCs w:val="26"/>
        </w:rPr>
        <w:t xml:space="preserve">EGERA </w:t>
      </w:r>
      <w:r w:rsidRPr="005A20F8">
        <w:rPr>
          <w:b/>
          <w:color w:val="009999"/>
          <w:sz w:val="26"/>
          <w:szCs w:val="26"/>
        </w:rPr>
        <w:t>Steering committee: Making our GEPs sustainable</w:t>
      </w:r>
    </w:p>
    <w:p w14:paraId="5ABFDB85" w14:textId="77777777" w:rsidR="00731B2B" w:rsidRPr="003A5594" w:rsidRDefault="00731B2B" w:rsidP="00731B2B">
      <w:pPr>
        <w:spacing w:after="0"/>
        <w:ind w:left="1985" w:hanging="1985"/>
        <w:rPr>
          <w:b/>
          <w:color w:val="808080" w:themeColor="background1" w:themeShade="80"/>
          <w:sz w:val="26"/>
          <w:szCs w:val="26"/>
        </w:rPr>
      </w:pPr>
    </w:p>
    <w:p w14:paraId="3DA31AFA" w14:textId="756B8F3C" w:rsidR="005A20F8" w:rsidRDefault="005A20F8" w:rsidP="005A20F8">
      <w:pPr>
        <w:ind w:left="1985" w:hanging="1985"/>
        <w:rPr>
          <w:b/>
          <w:color w:val="009999"/>
          <w:sz w:val="26"/>
          <w:szCs w:val="26"/>
        </w:rPr>
      </w:pPr>
      <w:r w:rsidRPr="005A20F8">
        <w:rPr>
          <w:b/>
          <w:color w:val="009999"/>
          <w:sz w:val="26"/>
          <w:szCs w:val="26"/>
        </w:rPr>
        <w:t xml:space="preserve">12.30 – 2.00 pm: </w:t>
      </w:r>
      <w:r w:rsidR="003A5594">
        <w:rPr>
          <w:b/>
          <w:color w:val="009999"/>
          <w:sz w:val="26"/>
          <w:szCs w:val="26"/>
        </w:rPr>
        <w:t>L</w:t>
      </w:r>
      <w:r w:rsidRPr="005A20F8">
        <w:rPr>
          <w:b/>
          <w:color w:val="009999"/>
          <w:sz w:val="26"/>
          <w:szCs w:val="26"/>
        </w:rPr>
        <w:t>unch</w:t>
      </w:r>
    </w:p>
    <w:p w14:paraId="0D0FEF93" w14:textId="77777777" w:rsidR="00731B2B" w:rsidRDefault="00731B2B" w:rsidP="00731B2B">
      <w:pPr>
        <w:spacing w:after="0"/>
        <w:ind w:left="1985" w:hanging="1985"/>
        <w:rPr>
          <w:b/>
          <w:color w:val="009999"/>
          <w:sz w:val="26"/>
          <w:szCs w:val="26"/>
        </w:rPr>
      </w:pPr>
    </w:p>
    <w:p w14:paraId="7412E525" w14:textId="50981C01" w:rsidR="005A20F8" w:rsidRPr="005A20F8" w:rsidRDefault="005A20F8" w:rsidP="005A20F8">
      <w:pPr>
        <w:ind w:left="1985" w:hanging="1985"/>
        <w:rPr>
          <w:b/>
          <w:color w:val="009999"/>
          <w:sz w:val="26"/>
          <w:szCs w:val="26"/>
        </w:rPr>
      </w:pPr>
    </w:p>
    <w:p w14:paraId="6A8349F5" w14:textId="77777777" w:rsidR="005A20F8" w:rsidRPr="003E1150" w:rsidRDefault="005A20F8" w:rsidP="005A20F8">
      <w:pPr>
        <w:spacing w:after="0"/>
        <w:rPr>
          <w:color w:val="808080" w:themeColor="background1" w:themeShade="80"/>
          <w:sz w:val="26"/>
          <w:szCs w:val="26"/>
        </w:rPr>
      </w:pPr>
    </w:p>
    <w:p w14:paraId="2A5F3A8B" w14:textId="77777777" w:rsidR="00597071" w:rsidRPr="00522BC0" w:rsidRDefault="00597071" w:rsidP="00E65AAB">
      <w:pPr>
        <w:spacing w:after="0" w:line="240" w:lineRule="auto"/>
        <w:ind w:left="1559" w:hanging="1559"/>
        <w:jc w:val="both"/>
        <w:rPr>
          <w:b/>
          <w:color w:val="595959" w:themeColor="text1" w:themeTint="A6"/>
          <w:sz w:val="26"/>
          <w:szCs w:val="26"/>
        </w:rPr>
      </w:pPr>
    </w:p>
    <w:p w14:paraId="45A95785" w14:textId="0C86548F" w:rsidR="003E1150" w:rsidRPr="005A20F8" w:rsidRDefault="003E1150" w:rsidP="00174FD6">
      <w:pPr>
        <w:spacing w:after="0"/>
        <w:jc w:val="center"/>
        <w:rPr>
          <w:b/>
          <w:color w:val="808080" w:themeColor="background1" w:themeShade="80"/>
          <w:sz w:val="26"/>
          <w:szCs w:val="26"/>
        </w:rPr>
      </w:pPr>
    </w:p>
    <w:sectPr w:rsidR="003E1150" w:rsidRPr="005A20F8" w:rsidSect="009F60ED">
      <w:pgSz w:w="11906" w:h="16838"/>
      <w:pgMar w:top="1135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D721C" w14:textId="77777777" w:rsidR="002D0202" w:rsidRDefault="002D0202" w:rsidP="00ED62F6">
      <w:pPr>
        <w:spacing w:after="0" w:line="240" w:lineRule="auto"/>
      </w:pPr>
      <w:r>
        <w:separator/>
      </w:r>
    </w:p>
  </w:endnote>
  <w:endnote w:type="continuationSeparator" w:id="0">
    <w:p w14:paraId="768699DA" w14:textId="77777777" w:rsidR="002D0202" w:rsidRDefault="002D0202" w:rsidP="00ED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901CB" w14:textId="77777777" w:rsidR="002D0202" w:rsidRDefault="002D0202" w:rsidP="00ED62F6">
      <w:pPr>
        <w:spacing w:after="0" w:line="240" w:lineRule="auto"/>
      </w:pPr>
      <w:r>
        <w:separator/>
      </w:r>
    </w:p>
  </w:footnote>
  <w:footnote w:type="continuationSeparator" w:id="0">
    <w:p w14:paraId="1B7CE932" w14:textId="77777777" w:rsidR="002D0202" w:rsidRDefault="002D0202" w:rsidP="00ED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E7"/>
    <w:rsid w:val="000D27BA"/>
    <w:rsid w:val="000E7E9E"/>
    <w:rsid w:val="0010591D"/>
    <w:rsid w:val="00174FD6"/>
    <w:rsid w:val="00185889"/>
    <w:rsid w:val="001E3CB8"/>
    <w:rsid w:val="001F51C9"/>
    <w:rsid w:val="002A608C"/>
    <w:rsid w:val="002D0202"/>
    <w:rsid w:val="00344D8E"/>
    <w:rsid w:val="003614DE"/>
    <w:rsid w:val="003A5594"/>
    <w:rsid w:val="003C4C96"/>
    <w:rsid w:val="003E1150"/>
    <w:rsid w:val="004468A3"/>
    <w:rsid w:val="00461183"/>
    <w:rsid w:val="004854AF"/>
    <w:rsid w:val="00492850"/>
    <w:rsid w:val="004C3BED"/>
    <w:rsid w:val="004D0D47"/>
    <w:rsid w:val="00507B3A"/>
    <w:rsid w:val="00522BC0"/>
    <w:rsid w:val="0056639A"/>
    <w:rsid w:val="00597071"/>
    <w:rsid w:val="005A20F8"/>
    <w:rsid w:val="006C2944"/>
    <w:rsid w:val="00731B2B"/>
    <w:rsid w:val="0075568C"/>
    <w:rsid w:val="00805258"/>
    <w:rsid w:val="008E7F13"/>
    <w:rsid w:val="00915A8D"/>
    <w:rsid w:val="009535BF"/>
    <w:rsid w:val="00971F76"/>
    <w:rsid w:val="009821C5"/>
    <w:rsid w:val="009F60ED"/>
    <w:rsid w:val="00A26639"/>
    <w:rsid w:val="00A50BA2"/>
    <w:rsid w:val="00AD7D69"/>
    <w:rsid w:val="00AE57FA"/>
    <w:rsid w:val="00B65247"/>
    <w:rsid w:val="00C1388C"/>
    <w:rsid w:val="00CD086B"/>
    <w:rsid w:val="00D00D68"/>
    <w:rsid w:val="00D40953"/>
    <w:rsid w:val="00D46F85"/>
    <w:rsid w:val="00DB4744"/>
    <w:rsid w:val="00DD77E7"/>
    <w:rsid w:val="00E65AAB"/>
    <w:rsid w:val="00EA7225"/>
    <w:rsid w:val="00ED62F6"/>
    <w:rsid w:val="00EF19C2"/>
    <w:rsid w:val="00F74CEE"/>
    <w:rsid w:val="00F951D1"/>
    <w:rsid w:val="00FA3ED6"/>
    <w:rsid w:val="00FB7982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D37C"/>
  <w15:chartTrackingRefBased/>
  <w15:docId w15:val="{15AC1358-F085-421C-AA38-A2D72E1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E57F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6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0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1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2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2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87CC-0145-429C-842B-CE489917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571</Words>
  <Characters>3341</Characters>
  <Application>Microsoft Office Word</Application>
  <DocSecurity>0</DocSecurity>
  <Lines>175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Forest</dc:creator>
  <cp:keywords/>
  <dc:description/>
  <cp:lastModifiedBy>Maxime Forest</cp:lastModifiedBy>
  <cp:revision>7</cp:revision>
  <cp:lastPrinted>2017-09-21T10:59:00Z</cp:lastPrinted>
  <dcterms:created xsi:type="dcterms:W3CDTF">2017-09-25T20:09:00Z</dcterms:created>
  <dcterms:modified xsi:type="dcterms:W3CDTF">2017-09-27T06:58:00Z</dcterms:modified>
</cp:coreProperties>
</file>